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/>
          <w:bCs/>
          <w:sz w:val="24"/>
          <w:szCs w:val="24"/>
        </w:rPr>
        <w:t>Соглашение</w:t>
      </w:r>
    </w:p>
    <w:p>
      <w:pPr>
        <w:pStyle w:val="Normal"/>
        <w:spacing w:lineRule="auto" w:line="228" w:before="0" w:after="0"/>
        <w:ind w:firstLine="540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о предоставлении ________________________________________</w:t>
      </w:r>
    </w:p>
    <w:p>
      <w:pPr>
        <w:pStyle w:val="Normal"/>
        <w:spacing w:lineRule="auto" w:line="228" w:before="0" w:after="0"/>
        <w:ind w:firstLine="2268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Cs/>
          <w:i/>
          <w:sz w:val="24"/>
          <w:szCs w:val="24"/>
        </w:rPr>
        <w:t>(наименование юридического лица)</w:t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 xml:space="preserve">субсидии из областного бюджета Ульяновской области </w:t>
      </w:r>
      <w:r>
        <w:rPr>
          <w:rFonts w:cs="Times New Roman" w:ascii="PT Astra Serif" w:hAnsi="PT Astra Serif"/>
          <w:b/>
          <w:bCs/>
          <w:sz w:val="24"/>
          <w:szCs w:val="24"/>
        </w:rPr>
        <w:t xml:space="preserve">в целях </w:t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/>
          <w:bCs/>
          <w:sz w:val="24"/>
          <w:szCs w:val="24"/>
        </w:rPr>
        <w:t xml:space="preserve">возмещения части их затрат, связанных с развитием экономической деятельности </w:t>
      </w:r>
      <w:r>
        <w:rPr>
          <w:rFonts w:cs="Times New Roman" w:ascii="PT Astra Serif" w:hAnsi="PT Astra Serif"/>
          <w:b/>
          <w:color w:val="000000"/>
          <w:sz w:val="24"/>
          <w:szCs w:val="24"/>
        </w:rPr>
        <w:t xml:space="preserve">потребительских обществ и </w:t>
      </w:r>
      <w:r>
        <w:rPr>
          <w:rFonts w:cs="Times New Roman" w:ascii="PT Astra Serif" w:hAnsi="PT Astra Serif"/>
          <w:b/>
          <w:sz w:val="24"/>
          <w:szCs w:val="24"/>
        </w:rPr>
        <w:t>сельскохозяйственных потребительских кооперативов (внесение арендной платы по договорам аренды стационарных торговых объектов, расположенных на территории Ульяновской области и используемых для осуществления розничной продажи сельскохозяйственной продукции и продуктов</w:t>
        <w:br/>
        <w:t xml:space="preserve">её переработки </w:t>
      </w:r>
      <w:bookmarkStart w:id="0" w:name="__DdeLink__1589_1994155929"/>
      <w:r>
        <w:rPr>
          <w:rFonts w:cs="Times New Roman" w:ascii="PT Astra Serif" w:hAnsi="PT Astra Serif"/>
          <w:b/>
          <w:sz w:val="24"/>
          <w:szCs w:val="24"/>
        </w:rPr>
        <w:t>(без учёта затрат на уборку помещений и территории, прилегающей                             к стационарному торговому объекту, и иных затрат, не связанных напрямую</w:t>
        <w:br/>
        <w:t>с арендой))</w:t>
      </w:r>
      <w:bookmarkEnd w:id="0"/>
    </w:p>
    <w:p>
      <w:pPr>
        <w:pStyle w:val="ConsPlusNonformat"/>
        <w:spacing w:lineRule="auto" w:line="228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nformat"/>
        <w:spacing w:lineRule="auto" w:line="228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nformat"/>
        <w:spacing w:lineRule="auto" w:line="228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nformat"/>
        <w:spacing w:lineRule="auto" w:line="228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г. Ульяновск</w:t>
      </w:r>
    </w:p>
    <w:p>
      <w:pPr>
        <w:pStyle w:val="Normal"/>
        <w:spacing w:lineRule="auto" w:line="228" w:before="0" w:after="0"/>
        <w:jc w:val="center"/>
        <w:rPr>
          <w:rFonts w:ascii="PT Astra Serif" w:hAnsi="PT Astra Serif" w:cs="Times New Roman"/>
          <w:b/>
          <w:b/>
          <w:bCs/>
          <w:sz w:val="24"/>
          <w:szCs w:val="24"/>
        </w:rPr>
      </w:pPr>
      <w:r>
        <w:rPr>
          <w:rFonts w:cs="Times New Roman" w:ascii="PT Astra Serif" w:hAnsi="PT Astra Serif"/>
          <w:b/>
          <w:bCs/>
          <w:sz w:val="24"/>
          <w:szCs w:val="24"/>
        </w:rPr>
      </w:r>
    </w:p>
    <w:p>
      <w:pPr>
        <w:pStyle w:val="Normal"/>
        <w:spacing w:lineRule="auto" w:line="228" w:before="0" w:after="0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«___» _____________ 20___ г.</w:t>
        <w:tab/>
        <w:tab/>
        <w:tab/>
        <w:tab/>
        <w:tab/>
        <w:tab/>
        <w:tab/>
        <w:t>№ _____</w:t>
      </w:r>
    </w:p>
    <w:p>
      <w:pPr>
        <w:pStyle w:val="ConsPlusNonformat"/>
        <w:spacing w:lineRule="auto" w:line="22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nformat"/>
        <w:spacing w:lineRule="auto" w:line="22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widowControl w:val="false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sz w:val="24"/>
          <w:szCs w:val="24"/>
        </w:rPr>
        <w:t>Министерство агропромышленного комплекса и развития сельских территорий Ульяновской области, которому как получателю средств областного бюджета Ульяновской области доведены лимиты бюджетных обязательств на предоставление субсидии</w:t>
        <w:br/>
        <w:t xml:space="preserve">в соответствии со </w:t>
      </w:r>
      <w:hyperlink r:id="rId2">
        <w:r>
          <w:rPr>
            <w:rFonts w:cs="Times New Roman" w:ascii="PT Astra Serif" w:hAnsi="PT Astra Serif"/>
            <w:sz w:val="24"/>
            <w:szCs w:val="24"/>
          </w:rPr>
          <w:t>статьёй 78</w:t>
        </w:r>
      </w:hyperlink>
      <w:r>
        <w:rPr>
          <w:rFonts w:cs="Times New Roman" w:ascii="PT Astra Serif" w:hAnsi="PT Astra Serif"/>
          <w:sz w:val="24"/>
          <w:szCs w:val="24"/>
          <w:vertAlign w:val="superscript"/>
        </w:rPr>
        <w:t>1</w:t>
      </w:r>
      <w:r>
        <w:rPr>
          <w:rStyle w:val="Style17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>Бюджетного кодекса Российской Федерации, именуемое</w:t>
        <w:br/>
        <w:t>в дальнейшем «Министерство», в лице заместителя Министра агропромышленного комплекса и развития сельских территорий Ульяновской области Еварестовой Маргариты Сергеевны, действующего на основании доверенности от 13.01.2021 № 6,</w:t>
      </w:r>
      <w:r>
        <w:rPr>
          <w:rFonts w:cs="Times New Roman" w:ascii="PT Astra Serif" w:hAnsi="PT Astra Serif"/>
          <w:bCs/>
          <w:i/>
          <w:sz w:val="24"/>
          <w:szCs w:val="24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>с одной стороны,</w:t>
        <w:br/>
        <w:t>и ______________________________________________________________________________,</w:t>
      </w:r>
    </w:p>
    <w:p>
      <w:pPr>
        <w:pStyle w:val="Normal"/>
        <w:widowControl w:val="false"/>
        <w:spacing w:lineRule="auto" w:line="228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Cs/>
          <w:i/>
          <w:sz w:val="24"/>
          <w:szCs w:val="24"/>
        </w:rPr>
        <w:t>(наименование юридического лица)</w:t>
      </w:r>
    </w:p>
    <w:p>
      <w:pPr>
        <w:pStyle w:val="Normal"/>
        <w:widowControl w:val="false"/>
        <w:spacing w:lineRule="auto" w:line="228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именуемый в дальнейшем «Получатель», в лице ____________________________________________________________________</w:t>
      </w:r>
    </w:p>
    <w:p>
      <w:pPr>
        <w:pStyle w:val="Normal"/>
        <w:widowControl w:val="false"/>
        <w:spacing w:lineRule="auto" w:line="228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Cs/>
          <w:i/>
          <w:sz w:val="24"/>
          <w:szCs w:val="24"/>
        </w:rPr>
        <w:t>(наименование должности лица, представляющего Получателя, или уполномоченного им лица)</w:t>
      </w:r>
    </w:p>
    <w:p>
      <w:pPr>
        <w:pStyle w:val="Normal"/>
        <w:widowControl w:val="false"/>
        <w:spacing w:lineRule="auto" w:line="228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_______________________________________________________, действующего</w:t>
      </w:r>
    </w:p>
    <w:p>
      <w:pPr>
        <w:pStyle w:val="Normal"/>
        <w:widowControl w:val="false"/>
        <w:spacing w:lineRule="auto" w:line="228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Cs/>
          <w:i/>
          <w:sz w:val="24"/>
          <w:szCs w:val="24"/>
        </w:rPr>
        <w:t>(Ф.И.О.)</w:t>
      </w:r>
    </w:p>
    <w:p>
      <w:pPr>
        <w:pStyle w:val="Normal"/>
        <w:widowControl w:val="false"/>
        <w:spacing w:lineRule="auto" w:line="228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на основании ________________________________________________________,</w:t>
      </w:r>
    </w:p>
    <w:p>
      <w:pPr>
        <w:pStyle w:val="Normal"/>
        <w:widowControl w:val="false"/>
        <w:spacing w:lineRule="auto" w:line="228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Cs/>
          <w:i/>
          <w:sz w:val="24"/>
          <w:szCs w:val="24"/>
        </w:rPr>
        <w:t xml:space="preserve">                         </w:t>
      </w:r>
      <w:r>
        <w:rPr>
          <w:rFonts w:cs="Times New Roman" w:ascii="PT Astra Serif" w:hAnsi="PT Astra Serif"/>
          <w:bCs/>
          <w:i/>
          <w:sz w:val="24"/>
          <w:szCs w:val="24"/>
        </w:rPr>
        <w:t xml:space="preserve">(реквизиты устава юридического лица, доверенности) </w:t>
      </w:r>
    </w:p>
    <w:p>
      <w:pPr>
        <w:pStyle w:val="Normal"/>
        <w:spacing w:lineRule="auto" w:line="228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 Правилами предоставления потребительским обществам</w:t>
        <w:br/>
        <w:t>и сельскохозяйственным потребительским кооперативам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утверждёнными постановлением Правительства Ульяновской области от 07.08.2014 № 346-П       «О некоторых мерах, направленных на развитие потребительских обществ, сельскохозяйственных потребительских кооперативов, садоводческих                 и огороднических некоммерческих товариществ» (далее – Правила предоставления субсидий), заключили настоящее соглашение (далее – Соглашение)</w:t>
        <w:br/>
        <w:t>о нижеследующем.</w:t>
      </w:r>
    </w:p>
    <w:p>
      <w:pPr>
        <w:pStyle w:val="ConsPlusNonformat"/>
        <w:spacing w:lineRule="auto" w:line="228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  <w:bookmarkStart w:id="1" w:name="Par82"/>
      <w:bookmarkStart w:id="2" w:name="Par82"/>
      <w:bookmarkEnd w:id="2"/>
    </w:p>
    <w:p>
      <w:pPr>
        <w:pStyle w:val="ConsPlusNonformat"/>
        <w:spacing w:lineRule="auto" w:line="228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1. Предмет Соглашения</w:t>
      </w:r>
    </w:p>
    <w:p>
      <w:pPr>
        <w:pStyle w:val="ConsPlusNonformat"/>
        <w:spacing w:lineRule="auto" w:line="228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Предметом настоящего Соглашения является предоставление Получателю в 20__ году субсидии из областного бюджета Ульяновской области в целях возмещения части его затрат, связанных с развитием экономической деятельности в связи с внесением арендной платы</w:t>
        <w:br/>
        <w:t>по договорам аренды стационарных торговых объектов, расположенных на территории Ульяновской области и используемых для осуществления розничной продажи сельскохозяйственной продукции и продуктов её переработки ( без учёта затрат на уборку помещений и территории прилегающей к стационарному торговому объекту, и иных затрат, не связанных на прямую с арендой) (</w:t>
      </w:r>
      <w:r>
        <w:rPr>
          <w:rFonts w:cs="PT Astra Serif" w:ascii="PT Astra Serif" w:hAnsi="PT Astra Serif"/>
          <w:sz w:val="24"/>
          <w:szCs w:val="24"/>
        </w:rPr>
        <w:t>без учёта сумм налога на добавленную стоимость</w:t>
      </w:r>
      <w:r>
        <w:rPr>
          <w:rFonts w:cs="Times New Roman" w:ascii="PT Astra Serif" w:hAnsi="PT Astra Serif"/>
          <w:sz w:val="24"/>
          <w:szCs w:val="24"/>
        </w:rPr>
        <w:t>*)</w:t>
      </w:r>
      <w:r>
        <w:rPr>
          <w:rStyle w:val="Style21"/>
          <w:rFonts w:cs="Times New Roman" w:ascii="PT Astra Serif" w:hAnsi="PT Astra Serif"/>
          <w:sz w:val="24"/>
          <w:szCs w:val="24"/>
        </w:rPr>
        <w:footnoteReference w:id="2"/>
      </w:r>
      <w:r>
        <w:rPr>
          <w:rFonts w:cs="Times New Roman" w:ascii="PT Astra Serif" w:hAnsi="PT Astra Serif"/>
          <w:sz w:val="24"/>
          <w:szCs w:val="24"/>
        </w:rPr>
        <w:t xml:space="preserve"> (далее – субсидия).</w:t>
      </w:r>
    </w:p>
    <w:p>
      <w:pPr>
        <w:pStyle w:val="Normal"/>
        <w:spacing w:lineRule="auto" w:line="235" w:before="0"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2. Финансовое обеспечение предоставления субсидии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ind w:firstLine="708"/>
        <w:jc w:val="both"/>
        <w:rPr/>
      </w:pPr>
      <w:r>
        <w:rPr>
          <w:rFonts w:cs="Times New Roman" w:ascii="PT Astra Serif" w:hAnsi="PT Astra Serif"/>
          <w:sz w:val="24"/>
          <w:szCs w:val="24"/>
        </w:rPr>
        <w:t xml:space="preserve">Субсидия предоставляется в соответствии с лимитами бюджетных обязательств, доведёнными Министерству как получателю средств областного бюджета Ульяновской области, по кодам классификации расходов бюджетов Российской Федерации (далее – коды БК) на цели, указанные в </w:t>
      </w:r>
      <w:hyperlink w:anchor="P84">
        <w:r>
          <w:rPr>
            <w:rFonts w:cs="Times New Roman" w:ascii="PT Astra Serif" w:hAnsi="PT Astra Serif"/>
            <w:sz w:val="24"/>
            <w:szCs w:val="24"/>
          </w:rPr>
          <w:t>разделе 1</w:t>
        </w:r>
      </w:hyperlink>
      <w:r>
        <w:rPr>
          <w:rFonts w:cs="Times New Roman" w:ascii="PT Astra Serif" w:hAnsi="PT Astra Serif"/>
          <w:sz w:val="24"/>
          <w:szCs w:val="24"/>
        </w:rPr>
        <w:t xml:space="preserve"> настоящего Соглашения, в следующем размере:</w:t>
      </w:r>
    </w:p>
    <w:p>
      <w:pPr>
        <w:pStyle w:val="Normal"/>
        <w:spacing w:lineRule="auto" w:line="235" w:before="0"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по коду БК ________</w:t>
      </w:r>
      <w:r>
        <w:rPr>
          <w:rFonts w:eastAsia="" w:cs="Times New Roman" w:ascii="PT Astra Serif" w:hAnsi="PT Astra Serif" w:eastAsiaTheme="minorEastAsia"/>
          <w:sz w:val="24"/>
          <w:szCs w:val="24"/>
          <w:u w:val="single"/>
        </w:rPr>
        <w:t>2</w:t>
      </w:r>
      <w:r>
        <w:rPr>
          <w:rFonts w:eastAsia="" w:cs="Times New Roman" w:ascii="PT Astra Serif" w:hAnsi="PT Astra Serif" w:eastAsiaTheme="minorEastAsia"/>
          <w:color w:val="auto"/>
          <w:kern w:val="0"/>
          <w:sz w:val="24"/>
          <w:szCs w:val="24"/>
          <w:u w:val="single"/>
          <w:lang w:val="ru-RU" w:eastAsia="ru-RU" w:bidi="ar-SA"/>
        </w:rPr>
        <w:t>87 0405 9310246380 631 246</w:t>
      </w:r>
      <w:r>
        <w:rPr>
          <w:rFonts w:cs="Times New Roman" w:ascii="PT Astra Serif" w:hAnsi="PT Astra Serif"/>
          <w:sz w:val="24"/>
          <w:szCs w:val="24"/>
          <w:u w:val="single"/>
        </w:rPr>
        <w:t>_________     ___________</w:t>
      </w:r>
      <w:bookmarkStart w:id="3" w:name="_GoBack"/>
      <w:bookmarkEnd w:id="3"/>
    </w:p>
    <w:p>
      <w:pPr>
        <w:pStyle w:val="Normal"/>
        <w:spacing w:lineRule="auto" w:line="235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(</w:t>
      </w:r>
      <w:r>
        <w:rPr>
          <w:rFonts w:cs="Times New Roman" w:ascii="PT Astra Serif" w:hAnsi="PT Astra Serif"/>
          <w:sz w:val="24"/>
          <w:szCs w:val="24"/>
          <w:u w:val="single"/>
        </w:rPr>
        <w:t>____________________________________________________                        ________</w:t>
      </w:r>
      <w:r>
        <w:rPr>
          <w:rFonts w:cs="Times New Roman" w:ascii="PT Astra Serif" w:hAnsi="PT Astra Serif"/>
          <w:sz w:val="24"/>
          <w:szCs w:val="24"/>
        </w:rPr>
        <w:t>) рублей.</w:t>
      </w:r>
    </w:p>
    <w:p>
      <w:pPr>
        <w:pStyle w:val="Normal"/>
        <w:tabs>
          <w:tab w:val="clear" w:pos="709"/>
          <w:tab w:val="left" w:pos="4536" w:leader="none"/>
        </w:tabs>
        <w:spacing w:lineRule="auto" w:line="235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i/>
          <w:sz w:val="24"/>
          <w:szCs w:val="24"/>
        </w:rPr>
        <w:t>(сумма прописью)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  <w:sz w:val="24"/>
          <w:szCs w:val="24"/>
        </w:rPr>
      </w:pPr>
      <w:bookmarkStart w:id="4" w:name="P110"/>
      <w:bookmarkEnd w:id="4"/>
      <w:r>
        <w:rPr>
          <w:rFonts w:cs="Times New Roman" w:ascii="PT Astra Serif" w:hAnsi="PT Astra Serif"/>
          <w:sz w:val="24"/>
          <w:szCs w:val="24"/>
        </w:rPr>
        <w:t>3. Условия и порядок предоставления субсидии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 Субсидия предоставляется в соответствии с Правилами предоставления субсидий: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3.1.1. При представлении Получателем в Министерство</w:t>
      </w:r>
      <w:bookmarkStart w:id="5" w:name="P124"/>
      <w:bookmarkStart w:id="6" w:name="P118"/>
      <w:bookmarkEnd w:id="5"/>
      <w:bookmarkEnd w:id="6"/>
      <w:r>
        <w:rPr>
          <w:rFonts w:cs="Times New Roman" w:ascii="PT Astra Serif" w:hAnsi="PT Astra Serif"/>
          <w:sz w:val="24"/>
          <w:szCs w:val="24"/>
        </w:rPr>
        <w:t>, в срок до 10 декабря текущего финансового года включительно, следующих документов: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3.1.1.1. Заявления о предоставлении субсидии, составленного по форме, утверждённой приказом Министерства сельского, лесного хозяйства и природных ресурсов Ульяновской области от 12.03.2018 № 5 «Об утверждении документов для предоставления </w:t>
      </w:r>
      <w:r>
        <w:rPr>
          <w:rFonts w:cs="Times New Roman" w:ascii="PT Astra Serif" w:hAnsi="PT Astra Serif"/>
          <w:sz w:val="24"/>
          <w:szCs w:val="24"/>
          <w:lang w:eastAsia="en-US"/>
        </w:rPr>
        <w:t>потребительским обществам, их</w:t>
      </w:r>
      <w:r>
        <w:rPr>
          <w:rFonts w:cs="Times New Roman" w:ascii="PT Astra Serif" w:hAnsi="PT Astra Serif"/>
          <w:sz w:val="24"/>
          <w:szCs w:val="24"/>
        </w:rPr>
        <w:t xml:space="preserve">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</w:t>
      </w:r>
      <w:r>
        <w:rPr>
          <w:rFonts w:cs="Times New Roman" w:ascii="PT Astra Serif" w:hAnsi="PT Astra Serif"/>
          <w:sz w:val="24"/>
          <w:szCs w:val="24"/>
          <w:lang w:eastAsia="en-US"/>
        </w:rPr>
        <w:t xml:space="preserve"> сельскохозяйственным потребительским кооперативам, а также </w:t>
      </w:r>
      <w:r>
        <w:rPr>
          <w:rFonts w:cs="Times New Roman" w:ascii="PT Astra Serif" w:hAnsi="PT Astra Serif"/>
          <w:sz w:val="24"/>
          <w:szCs w:val="24"/>
        </w:rPr>
        <w:t xml:space="preserve">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</w:t>
      </w:r>
      <w:r>
        <w:rPr>
          <w:rFonts w:cs="Times New Roman" w:ascii="PT Astra Serif" w:hAnsi="PT Astra Serif"/>
          <w:sz w:val="24"/>
          <w:szCs w:val="24"/>
          <w:lang w:eastAsia="en-US"/>
        </w:rPr>
        <w:t>в целях возмещения части                          их затрат, связанных с развитием экономической деятельности</w:t>
      </w:r>
      <w:r>
        <w:rPr>
          <w:rFonts w:cs="Times New Roman" w:ascii="PT Astra Serif" w:hAnsi="PT Astra Serif"/>
          <w:sz w:val="24"/>
          <w:szCs w:val="24"/>
        </w:rPr>
        <w:t>» (далее соответственно – заявление, приказ Министерства от 12.03.2018 № 5).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3.1.1.2. Справки-расчёта размера субсидии, составленной по форме, утверждённой приказом Министерства от 12.03.2018 № 5 (в двух экземплярах).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3.1.1.3. Копий соглашений с муниципальными образованиями Ульяновской области</w:t>
        <w:br/>
        <w:t>о взаимодействии в развитии торговли продовольственными товарами и системы закупки (заготовки) сельскохозяйственной продукции, произведённой в личных подсобных хозяйствах граждан, индивидуальными предпринимателями, в том числе крестьянскими (фермерскими) хозяйствами, заверенных Получателем.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4"/>
          <w:szCs w:val="24"/>
        </w:rPr>
        <w:t xml:space="preserve">3.1.1.4. Документов, подтверждающих затраты Получателя, предусмотренные подпунктом 7 </w:t>
      </w:r>
      <w:hyperlink r:id="rId3">
        <w:r>
          <w:rPr>
            <w:rFonts w:cs="Times New Roman" w:ascii="PT Astra Serif" w:hAnsi="PT Astra Serif"/>
            <w:sz w:val="24"/>
            <w:szCs w:val="24"/>
          </w:rPr>
          <w:t>пункта 6</w:t>
        </w:r>
      </w:hyperlink>
      <w:r>
        <w:rPr>
          <w:rFonts w:cs="Times New Roman" w:ascii="PT Astra Serif" w:hAnsi="PT Astra Serif"/>
          <w:sz w:val="24"/>
          <w:szCs w:val="24"/>
        </w:rPr>
        <w:t xml:space="preserve"> Правил предоставления субсидий, в соответствии с перечнем, утверждённым приказом Министерства от 12.03.2018 № 5.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3.1.1.5. 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Получателя на учёт в налоговом органе не ранее 30 календарных дней до дня</w:t>
        <w:br/>
        <w:t>её представления в Министерство.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7" w:name="Par8"/>
      <w:bookmarkEnd w:id="7"/>
      <w:r>
        <w:rPr>
          <w:rFonts w:cs="Times New Roman" w:ascii="PT Astra Serif" w:hAnsi="PT Astra Serif"/>
          <w:sz w:val="24"/>
          <w:szCs w:val="24"/>
        </w:rPr>
        <w:t>3.1.1.6. Справки о соответствии Получателя требованиям, установленным подпунктами 2-6 пункта 8 Правил предоставления субсидий, составленной в произвольной форме и подписанной руководителем Получателя.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3.1.1.7. К</w:t>
      </w:r>
      <w:r>
        <w:rPr>
          <w:rFonts w:cs="Times New Roman" w:ascii="PT Astra Serif" w:hAnsi="PT Astra Serif"/>
          <w:sz w:val="24"/>
          <w:szCs w:val="24"/>
          <w:lang w:eastAsia="en-US"/>
        </w:rPr>
        <w:t>опии уведомления об использовании права на освобождение от исполнения обязанностей налогоплательщика, связанных с исчислением и уплатой налога</w:t>
        <w:br/>
        <w:t xml:space="preserve">на добавленную стоимость, </w:t>
      </w:r>
      <w:r>
        <w:rPr>
          <w:rFonts w:cs="PT Astra Serif" w:ascii="PT Astra Serif" w:hAnsi="PT Astra Serif"/>
          <w:sz w:val="24"/>
          <w:szCs w:val="24"/>
          <w:lang w:eastAsia="en-US"/>
        </w:rPr>
        <w:t xml:space="preserve">на дату </w:t>
      </w:r>
      <w:r>
        <w:rPr>
          <w:rFonts w:cs="Times New Roman" w:ascii="PT Astra Serif" w:hAnsi="PT Astra Serif"/>
          <w:sz w:val="24"/>
          <w:szCs w:val="24"/>
          <w:lang w:eastAsia="en-US"/>
        </w:rPr>
        <w:t>осуществления соответст</w:t>
        <w:softHyphen/>
        <w:t xml:space="preserve">вующих затрат, направленного Получателем, </w:t>
      </w:r>
      <w:r>
        <w:rPr>
          <w:rFonts w:cs="PT Astra Serif" w:ascii="PT Astra Serif" w:hAnsi="PT Astra Serif"/>
          <w:sz w:val="24"/>
          <w:szCs w:val="24"/>
          <w:lang w:eastAsia="en-US"/>
        </w:rPr>
        <w:t>являющимся сельскохозяйствен</w:t>
        <w:softHyphen/>
        <w:t>ным потребительским кооперативом,</w:t>
        <w:br/>
      </w:r>
      <w:r>
        <w:rPr>
          <w:rFonts w:cs="Times New Roman" w:ascii="PT Astra Serif" w:hAnsi="PT Astra Serif"/>
          <w:sz w:val="24"/>
          <w:szCs w:val="24"/>
          <w:lang w:eastAsia="en-US"/>
        </w:rPr>
        <w:t xml:space="preserve">в налоговый орган </w:t>
      </w:r>
      <w:r>
        <w:rPr>
          <w:rFonts w:cs="PT Astra Serif" w:ascii="PT Astra Serif" w:hAnsi="PT Astra Serif"/>
          <w:sz w:val="24"/>
          <w:szCs w:val="24"/>
          <w:lang w:eastAsia="en-US"/>
        </w:rPr>
        <w:t>по месту учёта такого Получателя и имеющего отметку налогового органа о его получении, заверен</w:t>
        <w:softHyphen/>
        <w:t>ную Получателем, являющимся сельскохозяйственным потребительским кооперативом (представляется в случае использования указанным Получателем такого права).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8" w:name="P128"/>
      <w:bookmarkEnd w:id="8"/>
      <w:r>
        <w:rPr>
          <w:rFonts w:cs="Times New Roman" w:ascii="PT Astra Serif" w:hAnsi="PT Astra Serif"/>
          <w:sz w:val="24"/>
          <w:szCs w:val="24"/>
        </w:rPr>
        <w:t>3.1.2. При соблюдении иных условий, в том числе: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3.1.2.1. У Получателя должна отсутствовать неисполненная обязанность по уплате налогов, сборов, страховых взносов, пеней, штрафов, процентов, подлежащих уплате</w:t>
        <w:br/>
        <w:t>в соответствии с законодательством Российской Федерации о налогах и сборах.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9" w:name="Par2"/>
      <w:bookmarkEnd w:id="9"/>
      <w:r>
        <w:rPr>
          <w:rFonts w:cs="Times New Roman" w:ascii="PT Astra Serif" w:hAnsi="PT Astra Serif"/>
          <w:sz w:val="24"/>
          <w:szCs w:val="24"/>
        </w:rPr>
        <w:t>3.1.2.2. У Получателя должна отсутствовать просроченная задолженность по возврату в областной бюджет Ульяновской области субсидий, предоставленных в том числе</w:t>
        <w:br/>
        <w:t>в соответствии с иными правовыми актами, и иная просроченная задолженность перед областным бюджетом Ульяновской области.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3.1.2.3. Получатель не должен находиться в процессе реорганизации, ликвидации,</w:t>
        <w:br/>
        <w:t>в отношении него не должна быть введена процедура, применяемая в деле о банкротстве, деятельность не должна быть приостановлена в порядке, предусмотренном законодательством Российской Федерации.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10" w:name="Par5"/>
      <w:bookmarkEnd w:id="10"/>
      <w:r>
        <w:rPr>
          <w:rFonts w:cs="Times New Roman" w:ascii="PT Astra Serif" w:hAnsi="PT Astra Serif"/>
          <w:sz w:val="24"/>
          <w:szCs w:val="24"/>
        </w:rPr>
        <w:t>3.1.2.4.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</w:t>
        <w:br/>
        <w:t>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4"/>
          <w:szCs w:val="24"/>
        </w:rPr>
        <w:t xml:space="preserve">3.1.2.5. Получатель не должен получать средства из областного бюджета Ульяновской области на основании иных нормативных правовых актов на цели, указанные в </w:t>
      </w:r>
      <w:hyperlink r:id="rId4">
        <w:r>
          <w:rPr>
            <w:rFonts w:cs="Times New Roman" w:ascii="PT Astra Serif" w:hAnsi="PT Astra Serif"/>
            <w:sz w:val="24"/>
            <w:szCs w:val="24"/>
          </w:rPr>
          <w:t>пункте</w:t>
          <w:br/>
          <w:t>6</w:t>
        </w:r>
      </w:hyperlink>
      <w:r>
        <w:rPr>
          <w:rFonts w:cs="Times New Roman" w:ascii="PT Astra Serif" w:hAnsi="PT Astra Serif"/>
          <w:sz w:val="24"/>
          <w:szCs w:val="24"/>
        </w:rPr>
        <w:t xml:space="preserve"> Правил предоставления субсидий.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3.1.2.6. Получателю не должно быть назначено административное наказание</w:t>
        <w:br/>
        <w:t>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3.1.2.7. Получатель должен представить в Министерство годовую бухгалтерскую (финансовую) отчётность за предыдущий финансовый год (для потребительских обществ,</w:t>
        <w:br/>
        <w:t>их союзов, обществ с ограниченной ответственностью).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4"/>
          <w:szCs w:val="24"/>
        </w:rPr>
        <w:t>3.1.2.8. Получатель должен представить в Министерство отчётность о финансово-экономическом состоянии товаропроизводителей агропромышленного комплекса</w:t>
        <w:br/>
        <w:t>за предыдущий финансовый год и (или) текущий квартал по формам, утверждённым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3.1.2.9. У Получателя должна отсутствовать просроченная (неурегулированная) задолженность по денежным обязательствам перед Ульяновской областью.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3.1.2.10. Получатель должен подтвердить состав и размер произведённых им затрат, предусмотренных подпунктом 7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>пункта 6 Правил предоставления субсидий, в полном объёме.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3.1.2.11. Субсидии предоставляются при выполнении Получателем следующих условий: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3.1.2.11.1. Договор аренды стационарных торговых объектов, расположенных</w:t>
        <w:br/>
        <w:t>на территории Ульяновской области и используемых</w:t>
        <w:br/>
        <w:t>для осуществления розничной продажи сельскохозяйственной продукции</w:t>
        <w:br/>
        <w:t>и продуктов её переработки (далее - договор аренды), заключён на срок</w:t>
        <w:br/>
        <w:t>не менее двух лет по каждому стационарному торговому объекту.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3.1.2.11.2. Размер среднемесячной заработной платы 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каждого </w:t>
      </w:r>
      <w:r>
        <w:rPr>
          <w:rFonts w:cs="Times New Roman" w:ascii="PT Astra Serif" w:hAnsi="PT Astra Serif"/>
          <w:sz w:val="24"/>
          <w:szCs w:val="24"/>
        </w:rPr>
        <w:t>работника Получателя определён трудовым договором не ниже установленных федеральным законом двух минимальных размеров оплаты труда.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3.1.2.11.3. В текущем финансовом году Получатель должен создать</w:t>
        <w:br/>
        <w:t>не менее одного рабочего места для постоянной работы на каждый стационарный торговый объект под</w:t>
      </w:r>
      <w:r>
        <w:rPr>
          <w:rFonts w:eastAsia="Calibri" w:cs="Times New Roman" w:ascii="PT Astra Serif" w:hAnsi="PT Astra Serif"/>
          <w:color w:val="000000"/>
          <w:kern w:val="0"/>
          <w:sz w:val="24"/>
          <w:szCs w:val="24"/>
          <w:lang w:val="ru-RU" w:eastAsia="ru-RU" w:bidi="ar-SA"/>
        </w:rPr>
        <w:t xml:space="preserve">лежащий </w:t>
      </w:r>
      <w:r>
        <w:rPr>
          <w:rFonts w:cs="Times New Roman" w:ascii="PT Astra Serif" w:hAnsi="PT Astra Serif"/>
          <w:sz w:val="24"/>
          <w:szCs w:val="24"/>
        </w:rPr>
        <w:t>субсидированию, с обеспечением трудоустройства работников</w:t>
        <w:br/>
        <w:t>по каждому вновь созданному рабочему месту</w:t>
        <w:br/>
        <w:t>на срок не менее 12 месяцев с размером среднемесячной заработной платы</w:t>
        <w:br/>
        <w:t>не ниже двух минимальных размеров оплаты труда.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3.1.2.12. Для сельскохозяйственных потребительских кооперативов, использующих на дату осуществления соответствующих затрат право на освобождение от исполнения обязанностей налогоплательщика, связанных с исчислением и уплатой налога</w:t>
        <w:br/>
        <w:t>на добавленную стоимость, возмещение части  затрат осуществляется с учётом суммы налога на добавленную стоимость.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11" w:name="P131"/>
      <w:bookmarkEnd w:id="11"/>
      <w:r>
        <w:rPr>
          <w:rFonts w:cs="Times New Roman" w:ascii="PT Astra Serif" w:hAnsi="PT Astra Serif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12" w:name="P133"/>
      <w:bookmarkEnd w:id="12"/>
      <w:r>
        <w:rPr>
          <w:rFonts w:cs="Times New Roman" w:ascii="PT Astra Serif" w:hAnsi="PT Astra Serif"/>
          <w:sz w:val="24"/>
          <w:szCs w:val="24"/>
        </w:rPr>
        <w:t>3.2.1. На счёт Получателя, открытый в ______________________________</w:t>
      </w:r>
    </w:p>
    <w:p>
      <w:pPr>
        <w:pStyle w:val="Normal"/>
        <w:spacing w:lineRule="auto" w:line="235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____________________________________________________________________.</w:t>
      </w:r>
    </w:p>
    <w:p>
      <w:pPr>
        <w:pStyle w:val="Normal"/>
        <w:tabs>
          <w:tab w:val="clear" w:pos="709"/>
          <w:tab w:val="left" w:pos="5670" w:leader="none"/>
          <w:tab w:val="left" w:pos="6521" w:leader="none"/>
        </w:tabs>
        <w:spacing w:lineRule="auto" w:line="235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(наименование учреждения Центрального банка Российской Федерации или кредитной организации)</w:t>
      </w:r>
    </w:p>
    <w:p>
      <w:pPr>
        <w:pStyle w:val="Normal"/>
        <w:tabs>
          <w:tab w:val="clear" w:pos="709"/>
          <w:tab w:val="left" w:pos="5670" w:leader="none"/>
          <w:tab w:val="left" w:pos="6521" w:leader="none"/>
        </w:tabs>
        <w:spacing w:lineRule="auto" w:line="235" w:before="0" w:after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13" w:name="P148"/>
      <w:bookmarkStart w:id="14" w:name="P145"/>
      <w:bookmarkEnd w:id="13"/>
      <w:bookmarkEnd w:id="14"/>
      <w:r>
        <w:rPr>
          <w:rFonts w:cs="Times New Roman" w:ascii="PT Astra Serif" w:hAnsi="PT Astra Serif"/>
          <w:sz w:val="24"/>
          <w:szCs w:val="24"/>
        </w:rPr>
        <w:t>3.2.2. В течении 10 рабочих дней со дня регистрации заявления,</w:t>
        <w:br/>
        <w:t xml:space="preserve"> в случае принятия решения о предоставлении Получателю субсидии.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3.3. Получатель согласен на осуществление Министерством и органами государственного финансового контроля проверок соблюдения Получателем условий</w:t>
        <w:br/>
        <w:t xml:space="preserve">и порядка предоставления субсидии. </w:t>
      </w:r>
    </w:p>
    <w:p>
      <w:pPr>
        <w:pStyle w:val="Normal"/>
        <w:spacing w:lineRule="auto" w:line="235" w:before="0"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 Взаимодействие Сторон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4.1. Министерство обязуется: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4"/>
          <w:szCs w:val="24"/>
        </w:rPr>
        <w:t xml:space="preserve">4.1.1. Обеспечить предоставление субсидии в соответствии с </w:t>
      </w:r>
      <w:hyperlink w:anchor="P110">
        <w:r>
          <w:rPr>
            <w:rFonts w:cs="Times New Roman" w:ascii="PT Astra Serif" w:hAnsi="PT Astra Serif"/>
            <w:sz w:val="24"/>
            <w:szCs w:val="24"/>
          </w:rPr>
          <w:t>разделом 3</w:t>
        </w:r>
      </w:hyperlink>
      <w:r>
        <w:rPr>
          <w:rFonts w:cs="Times New Roman" w:ascii="PT Astra Serif" w:hAnsi="PT Astra Serif"/>
          <w:sz w:val="24"/>
          <w:szCs w:val="24"/>
        </w:rPr>
        <w:t xml:space="preserve">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4.1.2. Осуществлять проверку представляемых Получателем документов, указанных</w:t>
        <w:br/>
        <w:t>в подпункте 3.1.1 пункта 3.1 настоящего Соглашения, в том числе на соответствие</w:t>
        <w:br/>
        <w:t>их Правилам предоставления субсидий, а также полноты и достоверности содержащихся</w:t>
        <w:br/>
        <w:t>в них сведений, в течение 10 рабочих дней со дня регистрации заявления,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Интернет, наведения справок, а также использования иных форм проверки,</w:t>
        <w:br/>
        <w:t>не противоречащих законодательству Российской Федерации.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4.1.3. Осуществлять проверку соответствия Получателя условиям и требованиям, установленным соответственно пунктами 4 и 8 Правил предоставления субсидий, в течение 10 рабочих дней со дня регистрации заявления,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Интернет, наведения справок, а также использования иных форм проверки, не противоречащих законодательству Российской Федерации.</w:t>
      </w:r>
    </w:p>
    <w:p>
      <w:pPr>
        <w:pStyle w:val="Normal"/>
        <w:spacing w:lineRule="auto" w:line="235" w:before="0" w:after="0"/>
        <w:ind w:firstLine="709"/>
        <w:jc w:val="both"/>
        <w:rPr/>
      </w:pPr>
      <w:bookmarkStart w:id="15" w:name="P165"/>
      <w:bookmarkEnd w:id="15"/>
      <w:r>
        <w:rPr>
          <w:rFonts w:cs="Times New Roman" w:ascii="PT Astra Serif" w:hAnsi="PT Astra Serif"/>
          <w:sz w:val="24"/>
          <w:szCs w:val="24"/>
        </w:rPr>
        <w:t>4.1.4. Обеспечить перечисление субсидии на счёт Получателя в соответствии</w:t>
        <w:br/>
        <w:t xml:space="preserve">с </w:t>
      </w:r>
      <w:hyperlink w:anchor="P131">
        <w:r>
          <w:rPr>
            <w:rFonts w:cs="Times New Roman" w:ascii="PT Astra Serif" w:hAnsi="PT Astra Serif"/>
            <w:sz w:val="24"/>
            <w:szCs w:val="24"/>
          </w:rPr>
          <w:t>пунктом 3.2</w:t>
        </w:r>
      </w:hyperlink>
      <w:r>
        <w:rPr>
          <w:rFonts w:cs="Times New Roman" w:ascii="PT Astra Serif" w:hAnsi="PT Astra Serif"/>
          <w:sz w:val="24"/>
          <w:szCs w:val="24"/>
        </w:rPr>
        <w:t xml:space="preserve">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16" w:name="P171"/>
      <w:bookmarkEnd w:id="16"/>
      <w:r>
        <w:rPr>
          <w:rFonts w:cs="Times New Roman" w:ascii="PT Astra Serif" w:hAnsi="PT Astra Serif"/>
          <w:color w:val="000000"/>
          <w:sz w:val="24"/>
          <w:szCs w:val="24"/>
        </w:rPr>
        <w:t>4.1.5. Установить</w:t>
      </w:r>
      <w:bookmarkStart w:id="17" w:name="P172"/>
      <w:bookmarkEnd w:id="17"/>
      <w:r>
        <w:rPr>
          <w:rFonts w:cs="Times New Roman" w:ascii="PT Astra Serif" w:hAnsi="PT Astra Serif"/>
          <w:color w:val="000000"/>
          <w:sz w:val="24"/>
          <w:szCs w:val="24"/>
        </w:rPr>
        <w:t xml:space="preserve"> показатели, необходимые для достижения результата предоставления субсидии (далее – показатель результативности), предусмотренный</w:t>
        <w:br/>
        <w:t>в приложении № 1 к настоящему Соглашению, являющемся неотъемлемой частью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/>
      </w:pPr>
      <w:bookmarkStart w:id="18" w:name="P174"/>
      <w:bookmarkStart w:id="19" w:name="P181"/>
      <w:bookmarkEnd w:id="18"/>
      <w:bookmarkEnd w:id="19"/>
      <w:r>
        <w:rPr>
          <w:rFonts w:cs="Times New Roman" w:ascii="PT Astra Serif" w:hAnsi="PT Astra Serif"/>
          <w:sz w:val="24"/>
          <w:szCs w:val="24"/>
        </w:rPr>
        <w:t xml:space="preserve">4.1.6. Осуществлять оценку достижения Получателем показателя результативности предоставления субсидии, предусмотренного </w:t>
      </w:r>
      <w:hyperlink w:anchor="P171">
        <w:r>
          <w:rPr>
            <w:rFonts w:cs="Times New Roman" w:ascii="PT Astra Serif" w:hAnsi="PT Astra Serif"/>
            <w:sz w:val="24"/>
            <w:szCs w:val="24"/>
          </w:rPr>
          <w:t>пунктом 4.1.</w:t>
        </w:r>
      </w:hyperlink>
      <w:r>
        <w:rPr>
          <w:rFonts w:cs="Times New Roman" w:ascii="PT Astra Serif" w:hAnsi="PT Astra Serif"/>
          <w:sz w:val="24"/>
          <w:szCs w:val="24"/>
        </w:rPr>
        <w:t>5 настоящего Соглашения,</w:t>
        <w:br/>
        <w:t>на основании</w:t>
      </w:r>
      <w:bookmarkStart w:id="20" w:name="P188"/>
      <w:bookmarkEnd w:id="20"/>
      <w:r>
        <w:rPr>
          <w:rFonts w:cs="Times New Roman" w:ascii="PT Astra Serif" w:hAnsi="PT Astra Serif"/>
          <w:sz w:val="24"/>
          <w:szCs w:val="24"/>
        </w:rPr>
        <w:t xml:space="preserve"> отчёта о достижении значения показателя, необходимого для достижения результата предоставления субсидии по форме, установленной в приложении № 2</w:t>
        <w:br/>
        <w:t>к настоящему Соглашению, являющемся неотъемлемой частью настоящего Соглашения, представленного           в соответствии с пунктом 4.3.3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>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21" w:name="P193"/>
      <w:bookmarkEnd w:id="21"/>
      <w:r>
        <w:rPr>
          <w:rFonts w:cs="Times New Roman" w:ascii="PT Astra Serif" w:hAnsi="PT Astra Serif"/>
          <w:sz w:val="24"/>
          <w:szCs w:val="24"/>
        </w:rPr>
        <w:t>4.1.7. Осуществлять контроль за соблюдением Получателем порядка и условий предоставления субсидии, установленных Правилами предоставления субсидий и настоящим Соглашением, путём проведения плановых и (или) внеплановых проверок: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4.1.7.1. По месту нахождения Министерства на основании:</w:t>
      </w:r>
    </w:p>
    <w:p>
      <w:pPr>
        <w:pStyle w:val="ConsPlusNormal1"/>
        <w:spacing w:lineRule="auto" w:line="235"/>
        <w:ind w:firstLine="709"/>
        <w:jc w:val="both"/>
        <w:rPr>
          <w:rFonts w:ascii="PT Astra Serif" w:hAnsi="PT Astra Serif"/>
          <w:sz w:val="24"/>
          <w:szCs w:val="24"/>
        </w:rPr>
      </w:pPr>
      <w:bookmarkStart w:id="22" w:name="P205"/>
      <w:bookmarkEnd w:id="22"/>
      <w:r>
        <w:rPr>
          <w:rFonts w:cs="Times New Roman" w:ascii="PT Astra Serif" w:hAnsi="PT Astra Serif"/>
          <w:sz w:val="24"/>
          <w:szCs w:val="24"/>
        </w:rPr>
        <w:t>4.1.7.1.1. Отчёта о достижении значения показателя, необходимого для достижения результата предоставления субсидии, представленного Получателем по форме, установленной в приложении № 2 к настоящему Соглашению, являющемся неотъемлемой частью настоящего Соглашения, представленного в соответствии с пунктом 4.3.3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>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4.1.7.1.2. Иных документов, представленных Получателем по запросу Министерства</w:t>
        <w:br/>
        <w:t>в соответствии с пунктом 4.3.4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>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4.1.7.2. По месту нахождения Получателя путём документального и фактического анализа операций, произведённых Получателем, связанных с предоставлением субсидии.</w:t>
      </w:r>
    </w:p>
    <w:p>
      <w:pPr>
        <w:pStyle w:val="Normal"/>
        <w:spacing w:lineRule="auto" w:line="235" w:before="0" w:after="0"/>
        <w:ind w:firstLine="709"/>
        <w:jc w:val="both"/>
        <w:rPr/>
      </w:pPr>
      <w:bookmarkStart w:id="23" w:name="P226"/>
      <w:bookmarkEnd w:id="23"/>
      <w:r>
        <w:rPr>
          <w:rFonts w:cs="Times New Roman" w:ascii="PT Astra Serif" w:hAnsi="PT Astra Serif"/>
          <w:sz w:val="24"/>
          <w:szCs w:val="24"/>
        </w:rPr>
        <w:t xml:space="preserve">4.1.8. Рассматривать предложения, документы и иную информацию, направленную Получателем, в том числе в соответствии с </w:t>
      </w:r>
      <w:hyperlink w:anchor="P380">
        <w:r>
          <w:rPr>
            <w:rFonts w:cs="Times New Roman" w:ascii="PT Astra Serif" w:hAnsi="PT Astra Serif"/>
            <w:sz w:val="24"/>
            <w:szCs w:val="24"/>
          </w:rPr>
          <w:t>пунктом 4.4.1</w:t>
        </w:r>
      </w:hyperlink>
      <w:r>
        <w:rPr>
          <w:rFonts w:cs="Times New Roman" w:ascii="PT Astra Serif" w:hAnsi="PT Astra Serif"/>
          <w:sz w:val="24"/>
          <w:szCs w:val="24"/>
        </w:rPr>
        <w:t xml:space="preserve"> настоящего Соглашения, в течение 10 рабочих дней со дня их получения и уведомлять Получателя о принятом решении</w:t>
        <w:br/>
        <w:t>(при необходимости).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4"/>
          <w:szCs w:val="24"/>
        </w:rPr>
        <w:t xml:space="preserve">4.1.9.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hyperlink w:anchor="P387">
        <w:r>
          <w:rPr>
            <w:rFonts w:cs="Times New Roman" w:ascii="PT Astra Serif" w:hAnsi="PT Astra Serif"/>
            <w:sz w:val="24"/>
            <w:szCs w:val="24"/>
          </w:rPr>
          <w:t>пунктом 4.4.2</w:t>
        </w:r>
      </w:hyperlink>
      <w:r>
        <w:rPr>
          <w:rFonts w:cs="Times New Roman" w:ascii="PT Astra Serif" w:hAnsi="PT Astra Serif"/>
          <w:sz w:val="24"/>
          <w:szCs w:val="24"/>
        </w:rPr>
        <w:t xml:space="preserve">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4.1.10. Выполнять иные обязательства в соответствии с бюджетным законодательством Российской Федерации и Правилами предоставления субсидий,</w:t>
        <w:br/>
        <w:t>в том числе: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4.1.10.1. В случае если Получателю предоставлена субсидия не в полном объёме</w:t>
        <w:br/>
        <w:t>из-за недостаточности лимитов бюджетных обязательств, утверждённых Министерству</w:t>
        <w:br/>
        <w:t>на предоставление субсидии, Министерство в течение 5 рабочих дней со дня доведения</w:t>
        <w:br/>
        <w:t>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заявителями, получившими субсидии, направляет такому Получателю в порядке очерёдности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4.1.10.2. В случа</w:t>
      </w:r>
      <w:r>
        <w:rPr>
          <w:rFonts w:cs="Times New Roman" w:ascii="PT Astra Serif" w:hAnsi="PT Astra Serif"/>
          <w:color w:val="000000"/>
          <w:sz w:val="24"/>
          <w:szCs w:val="24"/>
        </w:rPr>
        <w:t>е недостижения Получателем значений показателей, необходимых для достижения результата предоставления с</w:t>
      </w:r>
      <w:r>
        <w:rPr>
          <w:rFonts w:cs="Times New Roman" w:ascii="PT Astra Serif" w:hAnsi="PT Astra Serif"/>
          <w:sz w:val="24"/>
          <w:szCs w:val="24"/>
        </w:rPr>
        <w:t>убсидии, направлять Получателю требование</w:t>
        <w:br/>
        <w:t xml:space="preserve">о возврате субсидии в областной бюджет Ульяновской области </w:t>
      </w:r>
      <w:r>
        <w:rPr>
          <w:rFonts w:cs="Times New Roman" w:ascii="PT Astra Serif" w:hAnsi="PT Astra Serif"/>
          <w:color w:val="000000"/>
          <w:sz w:val="24"/>
          <w:szCs w:val="24"/>
          <w:highlight w:val="white"/>
        </w:rPr>
        <w:t xml:space="preserve">в размере, пропорциональном величине значений указанных показателей, </w:t>
      </w:r>
      <w:r>
        <w:rPr>
          <w:rFonts w:cs="Times New Roman" w:ascii="PT Astra Serif" w:hAnsi="PT Astra Serif"/>
          <w:sz w:val="24"/>
          <w:szCs w:val="24"/>
          <w:highlight w:val="white"/>
        </w:rPr>
        <w:t>в т</w:t>
      </w:r>
      <w:r>
        <w:rPr>
          <w:rFonts w:cs="Times New Roman" w:ascii="PT Astra Serif" w:hAnsi="PT Astra Serif"/>
          <w:sz w:val="24"/>
          <w:szCs w:val="24"/>
        </w:rPr>
        <w:t>ечение 30 календарных дней со дня получения им указанного требования.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4.1.10.3. Направлять Получателю требование о возврате субсидии в полном объёме</w:t>
        <w:br/>
        <w:t>в областной бюджет Ульяновской области в течение 30 календарных дней со дня получения им указанного требования в следующих случаях: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4.1.10.3.1. Нарушения Получателем условий, установленных при предоставлении субсидии, или установления факта наличия в представленных Получателем документах недостоверных сведений, выявленных по результатам проведённых Министерством</w:t>
        <w:br/>
        <w:t>и уполномоченным органом государственного фи</w:t>
      </w:r>
      <w:r>
        <w:rPr>
          <w:rFonts w:cs="Times New Roman" w:ascii="PT Astra Serif" w:hAnsi="PT Astra Serif"/>
          <w:color w:val="000000"/>
          <w:sz w:val="24"/>
          <w:szCs w:val="24"/>
        </w:rPr>
        <w:t>нансового контроля Ульяновской области проверок.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>4.1.10.3.2. Непредставления или несвоевременного представления Получателем отчёта о достижении показателей, необходимых для достижения результата предоставления субсидии, по форме, установленной в приложении № 2 к настоящему Соглашению, являющемся неот</w:t>
      </w:r>
      <w:r>
        <w:rPr>
          <w:rFonts w:cs="Times New Roman" w:ascii="PT Astra Serif" w:hAnsi="PT Astra Serif"/>
          <w:sz w:val="24"/>
          <w:szCs w:val="24"/>
        </w:rPr>
        <w:t>ъемлемой частью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4.1.10.4. В случае выявления в представленных Получателем документах, подтверждающих затраты, в целях возмещения которых предоставлена субсидия, недостоверных сведений направлять Получателю требование о возврате субсидии</w:t>
        <w:br/>
        <w:t>в областной бюджет Ульяновской области только в той части субсидии, затраты в связи</w:t>
        <w:br/>
        <w:t>с предоставлением которой подтверждены указанными документами, в течение</w:t>
        <w:br/>
        <w:t>30 календарных ней со дня получения им указанного требования.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4.2. Министерство вправе: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4"/>
          <w:szCs w:val="24"/>
        </w:rPr>
        <w:t xml:space="preserve">4.2.1. Принимать решение об изменении условий настоящего Соглашения, в том числе на основании предложений, направленных Получателем в соответствии с </w:t>
      </w:r>
      <w:hyperlink w:anchor="P380">
        <w:r>
          <w:rPr>
            <w:rFonts w:cs="Times New Roman" w:ascii="PT Astra Serif" w:hAnsi="PT Astra Serif"/>
            <w:sz w:val="24"/>
            <w:szCs w:val="24"/>
          </w:rPr>
          <w:t>пунктом 4.4.1</w:t>
        </w:r>
      </w:hyperlink>
      <w:r>
        <w:rPr>
          <w:rFonts w:cs="Times New Roman" w:ascii="PT Astra Serif" w:hAnsi="PT Astra Serif"/>
          <w:sz w:val="24"/>
          <w:szCs w:val="24"/>
        </w:rPr>
        <w:t xml:space="preserve">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24" w:name="P256"/>
      <w:bookmarkEnd w:id="24"/>
      <w:r>
        <w:rPr>
          <w:rFonts w:cs="Times New Roman" w:ascii="PT Astra Serif" w:hAnsi="PT Astra Serif"/>
          <w:sz w:val="24"/>
          <w:szCs w:val="24"/>
        </w:rPr>
        <w:t>4.2.2.</w:t>
      </w:r>
      <w:bookmarkStart w:id="25" w:name="P276"/>
      <w:bookmarkEnd w:id="25"/>
      <w:r>
        <w:rPr>
          <w:rFonts w:cs="Times New Roman" w:ascii="PT Astra Serif" w:hAnsi="PT Astra Serif"/>
          <w:sz w:val="24"/>
          <w:szCs w:val="24"/>
        </w:rPr>
        <w:t> Запрашивать у Получателя документы и информацию, необходимые</w:t>
        <w:br/>
        <w:t>для осуществления контроля за соблюдением Получателем порядка и условий предоставления субсидии, установленных Правилами предоставления субсидий и настоящим Соглашением, в соответствии с пунктом 4.1.7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4.2.3. Осуществлять иные права в соответствии с бюджетным законодательством Российской Федерации и Правилами предоставления субсидий.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4.3. Получатель обязуется: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4.3.1. Представлять в Министерство документы в соответствии с </w:t>
      </w:r>
      <w:r>
        <w:rPr>
          <w:rFonts w:cs="Times New Roman" w:ascii="PT Astra Serif" w:hAnsi="PT Astra Serif"/>
          <w:color w:val="000000"/>
          <w:sz w:val="24"/>
          <w:szCs w:val="24"/>
        </w:rPr>
        <w:t>подпунктом</w:t>
        <w:br/>
        <w:t>3.1.1 пункта 3.1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>4.3.2. Обеспечивать достижение значения показателей, необходимых для достижения результата предоставления субсидии, установленного в соответствии с пунктом</w:t>
        <w:br/>
        <w:t>4.1.5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26" w:name="P318"/>
      <w:bookmarkEnd w:id="26"/>
      <w:r>
        <w:rPr>
          <w:rFonts w:cs="Times New Roman" w:ascii="PT Astra Serif" w:hAnsi="PT Astra Serif"/>
          <w:color w:val="000000"/>
          <w:sz w:val="24"/>
          <w:szCs w:val="24"/>
        </w:rPr>
        <w:t>4.3.3. Представлять в Министерство</w:t>
      </w:r>
      <w:bookmarkStart w:id="27" w:name="P320"/>
      <w:bookmarkEnd w:id="27"/>
      <w:r>
        <w:rPr>
          <w:rFonts w:cs="Times New Roman" w:ascii="PT Astra Serif" w:hAnsi="PT Astra Serif"/>
          <w:color w:val="000000"/>
          <w:sz w:val="24"/>
          <w:szCs w:val="24"/>
        </w:rPr>
        <w:t xml:space="preserve"> отчёт о достижении значений показателей, необходимых для достижения результата предоставления субсидии по форме, установленной в приложении № 2 к настоящему Соглашению, являющемся неотъемлемой частью настоящего Соглашения, не позднее 1 марта года, следующего за годом, в котором получателю   предоставлена субсидия в целях возмещения части его затрат указанных</w:t>
        <w:br/>
        <w:t>в пункте 1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28" w:name="P333"/>
      <w:bookmarkEnd w:id="28"/>
      <w:r>
        <w:rPr>
          <w:rFonts w:cs="Times New Roman" w:ascii="PT Astra Serif" w:hAnsi="PT Astra Serif"/>
          <w:color w:val="000000"/>
          <w:sz w:val="24"/>
          <w:szCs w:val="24"/>
        </w:rPr>
        <w:t xml:space="preserve">4.3.4. Направлять </w:t>
      </w:r>
      <w:r>
        <w:rPr>
          <w:rFonts w:cs="Times New Roman" w:ascii="PT Astra Serif" w:hAnsi="PT Astra Serif"/>
          <w:sz w:val="24"/>
          <w:szCs w:val="24"/>
        </w:rPr>
        <w:t>по запросу Министерства документы и информацию, необходимые для осуществления контроля за соблюдением порядка и условий предоставления субсидии</w:t>
        <w:br/>
        <w:t>в соответствии с пунктом 4.2.2 настоящего Соглашения, в течение 10 рабочих дней со дня получения указанного запроса.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4.3.5. Обеспечивать полноту и достоверность сведений, представляемых</w:t>
        <w:br/>
        <w:t>в Министерство в соответствии с настоящим Соглашением.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4.3.6.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4"/>
          <w:szCs w:val="24"/>
        </w:rPr>
        <w:t>4.3.6.1. Обеспечивать исполнение требования Министерства о возврате субсидии</w:t>
        <w:br/>
        <w:t>в соответствии с подпунктом 4.1.10.3 пункта 4.1.10 в полном объёме в областной бюджет Ульяновской области в течение 30 календарных дней</w:t>
      </w:r>
      <w:r>
        <w:rPr>
          <w:rFonts w:eastAsia="Calibri" w:cs="Times New Roman" w:ascii="PT Astra Serif" w:hAnsi="PT Astra Serif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>со дня получения указанного требования в следующих случаях: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4.3.6.1.1. Нарушения Получателем условий, установленных при предоставлении субсидии, или установления факта наличия в представленных Получателем документах недостоверных сведений, выявленных по результатам проведённых Министерством</w:t>
        <w:br/>
        <w:t>и уполномоченным органом государственного финансового контроля Ульяновской области п</w:t>
      </w:r>
      <w:r>
        <w:rPr>
          <w:rFonts w:cs="Times New Roman" w:ascii="PT Astra Serif" w:hAnsi="PT Astra Serif"/>
          <w:color w:val="000000"/>
          <w:sz w:val="24"/>
          <w:szCs w:val="24"/>
        </w:rPr>
        <w:t>роверок.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>4.3.6.1.2. Непредставления или несвоевременного представления Получателем отчёта о достижении значений показателей, необходимых для достижения результата предоставления субсидии, по форме, предусмотренного пунктом 4.3.3 настоящего Соглашения.</w:t>
      </w:r>
    </w:p>
    <w:p>
      <w:pPr>
        <w:pStyle w:val="ConsPlusNormal1"/>
        <w:spacing w:lineRule="auto" w:line="23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>4.3.6.2. В случае недостижения Получателем значений показателей, необходимых</w:t>
        <w:br/>
        <w:t>для достижения результата предоставления субсидии, обеспечивать исполнение требования Министерства о возврате субсидии в областной бюджет Ульяновской области в размере, пропорциональном величине значений указанных показателей в течение 30 календарных дней со дня получения им указанного требования.</w:t>
      </w:r>
    </w:p>
    <w:p>
      <w:pPr>
        <w:pStyle w:val="ConsPlusNormal1"/>
        <w:spacing w:lineRule="auto" w:line="23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4.3.6.3. В случае выявления в представленных Получателем документах, подтверждающих затраты, в целях возмещения которых предоставлена субсидия, недостоверных сведений обеспечивать исполнение требования о возврате субсидии</w:t>
        <w:br/>
        <w:t>в областной бюджет Ульяновской области только в той части субсидии, затраты в связи</w:t>
        <w:br/>
        <w:t>с предоставлением которой подтверждены указанными документами, в течение</w:t>
        <w:br/>
        <w:t>30 календарных дней со дня получения им указанного требования.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4.4. Получатель вправе: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29" w:name="P380"/>
      <w:bookmarkEnd w:id="29"/>
      <w:r>
        <w:rPr>
          <w:rFonts w:cs="Times New Roman" w:ascii="PT Astra Serif" w:hAnsi="PT Astra Serif"/>
          <w:sz w:val="24"/>
          <w:szCs w:val="24"/>
        </w:rPr>
        <w:t>4.4.1. Направлять в Министерство предложения о внесении изменений в настоящее Соглашение.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30" w:name="P387"/>
      <w:bookmarkEnd w:id="30"/>
      <w:r>
        <w:rPr>
          <w:rFonts w:cs="Times New Roman" w:ascii="PT Astra Serif" w:hAnsi="PT Astra Serif"/>
          <w:sz w:val="24"/>
          <w:szCs w:val="24"/>
        </w:rPr>
        <w:t>4.4.2. Обращаться в Министерство в целях получения разъяснений в связи</w:t>
        <w:br/>
        <w:t>с исполнением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4.4.3. Осуществлять иные права в соответствии с бюджетным законодательством Российской Федерации и Порядком предоставления субсидий.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5. Ответственность Сторон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5.1. В случае неисполнения или ненадлежащего исполнения своих обязательств</w:t>
        <w:br/>
        <w:t>по настоящему Соглашению Стороны несут ответственность в соответствии</w:t>
        <w:br/>
        <w:t>с законодательством Российской Федерации.</w:t>
      </w:r>
    </w:p>
    <w:p>
      <w:pPr>
        <w:pStyle w:val="Style37"/>
        <w:spacing w:lineRule="auto" w:line="23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sz w:val="24"/>
          <w:szCs w:val="24"/>
        </w:rPr>
        <w:t>5.2.</w:t>
      </w:r>
      <w:r>
        <w:rPr>
          <w:rFonts w:ascii="PT Astra Serif" w:hAnsi="PT Astra Serif"/>
          <w:b w:val="false"/>
          <w:bCs w:val="false"/>
          <w:spacing w:val="4"/>
          <w:sz w:val="24"/>
          <w:szCs w:val="24"/>
        </w:rPr>
        <w:t> В случае возникновения одного или нескольких оснований</w:t>
        <w:br/>
        <w:t xml:space="preserve">для </w:t>
      </w:r>
      <w:r>
        <w:rPr>
          <w:rFonts w:ascii="PT Astra Serif" w:hAnsi="PT Astra Serif"/>
          <w:b w:val="false"/>
          <w:sz w:val="24"/>
          <w:szCs w:val="24"/>
        </w:rPr>
        <w:t>возврата субсидии,</w:t>
      </w:r>
      <w:r>
        <w:rPr>
          <w:rFonts w:ascii="PT Astra Serif" w:hAnsi="PT Astra Serif"/>
          <w:b w:val="false"/>
          <w:bCs w:val="false"/>
          <w:spacing w:val="4"/>
          <w:sz w:val="24"/>
          <w:szCs w:val="24"/>
        </w:rPr>
        <w:t xml:space="preserve"> Получатель обеспечивает возврат субсидии</w:t>
      </w:r>
      <w:r>
        <w:rPr>
          <w:rFonts w:ascii="PT Astra Serif" w:hAnsi="PT Astra Serif"/>
          <w:b w:val="false"/>
          <w:sz w:val="24"/>
          <w:szCs w:val="24"/>
        </w:rPr>
        <w:t xml:space="preserve"> в объёме и срок, предусмотренные подпунктами 4.3.6.1, 4.3.6.2 и 4.3.6.3 настоящего Соглашения и в порядке, установленном абзацами девятым-двенадцатым </w:t>
      </w:r>
      <w:r>
        <w:rPr>
          <w:rFonts w:ascii="PT Astra Serif" w:hAnsi="PT Astra Serif"/>
          <w:b w:val="false"/>
          <w:bCs w:val="false"/>
          <w:spacing w:val="4"/>
          <w:sz w:val="24"/>
          <w:szCs w:val="24"/>
        </w:rPr>
        <w:t>пункта 20 Правил предоставления субсидий</w:t>
      </w:r>
      <w:r>
        <w:rPr>
          <w:rFonts w:ascii="PT Astra Serif" w:hAnsi="PT Astra Serif"/>
          <w:b w:val="false"/>
          <w:sz w:val="24"/>
          <w:szCs w:val="24"/>
        </w:rPr>
        <w:t>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6. Заключительные положения</w:t>
      </w:r>
    </w:p>
    <w:p>
      <w:pPr>
        <w:pStyle w:val="ConsPlusNonformat"/>
        <w:spacing w:lineRule="auto" w:line="235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6.1. Споры, возникающие между Сторонами в связи с исполнением настоящего Соглашения, решаются ими по возможности путём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4"/>
          <w:szCs w:val="24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>
        <w:r>
          <w:rPr>
            <w:rFonts w:cs="Times New Roman" w:ascii="PT Astra Serif" w:hAnsi="PT Astra Serif"/>
            <w:sz w:val="24"/>
            <w:szCs w:val="24"/>
          </w:rPr>
          <w:t>пункте 2</w:t>
        </w:r>
      </w:hyperlink>
      <w:r>
        <w:rPr>
          <w:rFonts w:cs="Times New Roman" w:ascii="PT Astra Serif" w:hAnsi="PT Astra Serif"/>
          <w:sz w:val="24"/>
          <w:szCs w:val="24"/>
        </w:rPr>
        <w:t xml:space="preserve"> настоящего Соглашения, и действует</w:t>
        <w:br/>
        <w:t>до полного исполнения Сторонами своих обязательств по настоящему Соглашению.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4"/>
          <w:szCs w:val="24"/>
        </w:rPr>
        <w:t>6.3. Внесение изменений в настоящее Соглашение, в том числе в соответствии</w:t>
        <w:br/>
        <w:t xml:space="preserve">с положениями </w:t>
      </w:r>
      <w:hyperlink w:anchor="P249">
        <w:r>
          <w:rPr>
            <w:rFonts w:cs="Times New Roman" w:ascii="PT Astra Serif" w:hAnsi="PT Astra Serif"/>
            <w:sz w:val="24"/>
            <w:szCs w:val="24"/>
          </w:rPr>
          <w:t>пункта 4.2.1</w:t>
        </w:r>
      </w:hyperlink>
      <w:r>
        <w:rPr>
          <w:rFonts w:cs="Times New Roman" w:ascii="PT Astra Serif" w:hAnsi="PT Astra Serif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6.4. Расторжение настоящего Соглашения возможно в случае: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6.4.1. Реорганизации или прекращения деятельности Получателя.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6.4.2. Нарушения Получателем порядка и условий предоставления субсидии, установленных Порядком предоставления субсидий и настоящим Соглашением.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6.5. Настоящее Соглашение заключено Сторонами в форме бумажного документа</w:t>
        <w:br/>
        <w:t>в двух экземплярах, имеющих одинаковую юридическую силу, по одному экземпляру</w:t>
        <w:br/>
        <w:t>для каждой из Сторон.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nformat"/>
        <w:spacing w:lineRule="auto" w:line="235"/>
        <w:jc w:val="center"/>
        <w:rPr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7. Платёжные реквизиты Сторон</w:t>
      </w:r>
    </w:p>
    <w:p>
      <w:pPr>
        <w:pStyle w:val="ConsPlusNonformat"/>
        <w:spacing w:lineRule="auto" w:line="235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5107"/>
      </w:tblGrid>
      <w:tr>
        <w:trPr>
          <w:trHeight w:val="36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Минсельхоз Ульяновской области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Сокращённое наименование Получателя</w:t>
            </w:r>
          </w:p>
        </w:tc>
      </w:tr>
      <w:tr>
        <w:trPr>
          <w:trHeight w:val="86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Получателя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________________________________</w:t>
            </w:r>
          </w:p>
          <w:p>
            <w:pPr>
              <w:pStyle w:val="Normal"/>
              <w:spacing w:lineRule="auto" w:line="235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ОГРН, </w:t>
            </w:r>
            <w:hyperlink r:id="rId5">
              <w:r>
                <w:rPr>
                  <w:rFonts w:cs="Times New Roman" w:ascii="PT Astra Serif" w:hAnsi="PT Astra Serif"/>
                  <w:sz w:val="24"/>
                  <w:szCs w:val="24"/>
                </w:rPr>
                <w:t>ОКТМО</w:t>
              </w:r>
            </w:hyperlink>
          </w:p>
        </w:tc>
      </w:tr>
      <w:tr>
        <w:trPr>
          <w:trHeight w:val="42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ОГРН 1077325000257,</w:t>
            </w:r>
          </w:p>
          <w:p>
            <w:pPr>
              <w:pStyle w:val="Normal"/>
              <w:spacing w:lineRule="auto" w:line="235" w:before="0" w:after="0"/>
              <w:rPr/>
            </w:pPr>
            <w:hyperlink r:id="rId6">
              <w:r>
                <w:rPr>
                  <w:rFonts w:cs="Times New Roman" w:ascii="PT Astra Serif" w:hAnsi="PT Astra Serif"/>
                  <w:sz w:val="24"/>
                  <w:szCs w:val="24"/>
                </w:rPr>
                <w:t>ОКТМО</w:t>
              </w:r>
            </w:hyperlink>
            <w:r>
              <w:rPr>
                <w:rFonts w:cs="Times New Roman" w:ascii="PT Astra Serif" w:hAnsi="PT Astra Serif"/>
                <w:sz w:val="24"/>
                <w:szCs w:val="24"/>
              </w:rPr>
              <w:t xml:space="preserve"> 73701000001</w:t>
            </w:r>
          </w:p>
        </w:tc>
        <w:tc>
          <w:tcPr>
            <w:tcW w:w="51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Место нахождения:</w:t>
            </w:r>
          </w:p>
          <w:p>
            <w:pPr>
              <w:pStyle w:val="Normal"/>
              <w:spacing w:lineRule="auto" w:line="235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432011, г. Ульяновск, ул. Радищева, д. 5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Место нахождения:</w:t>
            </w:r>
          </w:p>
        </w:tc>
      </w:tr>
      <w:tr>
        <w:trPr>
          <w:trHeight w:val="8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ИНН 7325067064 КПП 732501001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ИНН/КПП</w:t>
            </w:r>
          </w:p>
        </w:tc>
      </w:tr>
      <w:tr>
        <w:trPr>
          <w:trHeight w:val="2254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Платёжные реквизиты: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ОТДЕЛЕНИЕ УЛЬЯНОВСК //УФК по Ульяновской области г. Ульяновск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БИК 017308101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б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/с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40102810645370000061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к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/с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3221643730000006800</w:t>
            </w:r>
          </w:p>
          <w:p>
            <w:pPr>
              <w:pStyle w:val="Normal"/>
              <w:spacing w:lineRule="auto" w:line="235" w:before="0" w:after="0"/>
              <w:ind w:right="-123"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УФК по Ульяновской области (Министерство финансов Ульяновской области, Министерство агропромышленного комплекса и развития сельской территорий Ульяновской области, </w:t>
            </w:r>
          </w:p>
          <w:p>
            <w:pPr>
              <w:pStyle w:val="Normal"/>
              <w:spacing w:lineRule="auto" w:line="235" w:before="0" w:after="0"/>
              <w:ind w:right="-123"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л/с 03287132963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Платёжные реквизиты: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учреждения Банка России, БИК, расчётный счёт, корреспондентский счёт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ConsPlusNonformat"/>
        <w:spacing w:lineRule="auto" w:line="235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ind w:firstLine="709"/>
        <w:jc w:val="center"/>
        <w:rPr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8. Подписи Сторон</w:t>
      </w:r>
    </w:p>
    <w:p>
      <w:pPr>
        <w:pStyle w:val="Normal"/>
        <w:spacing w:lineRule="auto" w:line="235" w:before="0" w:after="0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3"/>
        <w:gridCol w:w="4675"/>
      </w:tblGrid>
      <w:tr>
        <w:trPr/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Получателя</w:t>
            </w:r>
          </w:p>
        </w:tc>
      </w:tr>
      <w:tr>
        <w:trPr/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lineRule="auto" w:line="235"/>
              <w:rPr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rPr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_____________  М.С.Еварестова</w:t>
            </w:r>
          </w:p>
          <w:p>
            <w:pPr>
              <w:pStyle w:val="ConsPlusNonformat"/>
              <w:spacing w:lineRule="auto" w:line="235"/>
              <w:rPr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         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(подпись)</w:t>
            </w:r>
          </w:p>
          <w:p>
            <w:pPr>
              <w:pStyle w:val="Normal"/>
              <w:spacing w:lineRule="auto" w:line="235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lineRule="auto" w:line="235"/>
              <w:rPr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Должность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rPr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_____________  __________________</w:t>
            </w:r>
          </w:p>
          <w:p>
            <w:pPr>
              <w:pStyle w:val="ConsPlusNonformat"/>
              <w:spacing w:lineRule="auto" w:line="235"/>
              <w:rPr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         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(подпись)                                     (Ф.И.О.)</w:t>
            </w:r>
          </w:p>
          <w:p>
            <w:pPr>
              <w:pStyle w:val="Normal"/>
              <w:spacing w:lineRule="auto" w:line="235" w:before="0" w:after="0"/>
              <w:rPr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м.п.</w:t>
            </w:r>
          </w:p>
        </w:tc>
      </w:tr>
    </w:tbl>
    <w:p>
      <w:pPr>
        <w:sectPr>
          <w:headerReference w:type="default" r:id="rId7"/>
          <w:footnotePr>
            <w:numFmt w:val="decimal"/>
          </w:footnotePr>
          <w:type w:val="nextPage"/>
          <w:pgSz w:w="11906" w:h="16838"/>
          <w:pgMar w:left="1701" w:right="567" w:header="709" w:top="993" w:footer="0" w:bottom="1134" w:gutter="0"/>
          <w:pgNumType w:fmt="decimal"/>
          <w:formProt w:val="false"/>
          <w:titlePg/>
          <w:textDirection w:val="lrTb"/>
          <w:docGrid w:type="default" w:linePitch="360" w:charSpace="12288"/>
        </w:sectPr>
      </w:pP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>ПРИЛОЖЕНИЕ № 1</w:t>
      </w: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</w: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  <w:t>от ____________№____</w:t>
      </w:r>
    </w:p>
    <w:p>
      <w:pPr>
        <w:pStyle w:val="Style37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26"/>
          <w:szCs w:val="26"/>
        </w:rPr>
      </w:pP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</w:r>
    </w:p>
    <w:p>
      <w:pPr>
        <w:pStyle w:val="Style37"/>
        <w:widowControl w:val="false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  <w:lang w:eastAsia="en-US"/>
        </w:rPr>
        <w:t>ПОКАЗАТЕЛИ</w:t>
      </w:r>
    </w:p>
    <w:p>
      <w:pPr>
        <w:pStyle w:val="Style37"/>
        <w:widowControl w:val="false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  <w:lang w:eastAsia="en-US"/>
        </w:rPr>
        <w:t>достижения результата предоставления субсидии</w:t>
      </w: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  <w:t xml:space="preserve"> </w:t>
      </w:r>
    </w:p>
    <w:p>
      <w:pPr>
        <w:pStyle w:val="Style37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16"/>
          <w:szCs w:val="16"/>
        </w:rPr>
      </w:pPr>
      <w:r>
        <w:rPr>
          <w:rFonts w:ascii="PT Astra Serif" w:hAnsi="PT Astra Serif"/>
          <w:b w:val="false"/>
          <w:bCs w:val="false"/>
          <w:spacing w:val="4"/>
          <w:sz w:val="16"/>
          <w:szCs w:val="16"/>
        </w:rPr>
      </w:r>
    </w:p>
    <w:p>
      <w:pPr>
        <w:pStyle w:val="Style37"/>
        <w:widowControl w:val="false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  <w:t>_________________________________________________________________</w:t>
      </w:r>
    </w:p>
    <w:p>
      <w:pPr>
        <w:pStyle w:val="Style37"/>
        <w:widowControl w:val="false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0"/>
          <w:szCs w:val="20"/>
        </w:rPr>
        <w:t>(н</w:t>
      </w:r>
      <w:r>
        <w:rPr>
          <w:rFonts w:ascii="PT Astra Serif" w:hAnsi="PT Astra Serif"/>
          <w:b w:val="false"/>
          <w:bCs w:val="false"/>
          <w:sz w:val="20"/>
          <w:szCs w:val="20"/>
        </w:rPr>
        <w:t>аименование организации</w:t>
      </w:r>
      <w:r>
        <w:rPr>
          <w:rFonts w:ascii="PT Astra Serif" w:hAnsi="PT Astra Serif"/>
          <w:b w:val="false"/>
          <w:bCs w:val="false"/>
          <w:spacing w:val="4"/>
          <w:sz w:val="20"/>
          <w:szCs w:val="20"/>
        </w:rPr>
        <w:t>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tbl>
      <w:tblPr>
        <w:tblW w:w="15063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3"/>
        <w:gridCol w:w="3624"/>
        <w:gridCol w:w="2508"/>
        <w:gridCol w:w="1467"/>
        <w:gridCol w:w="3079"/>
        <w:gridCol w:w="3571"/>
      </w:tblGrid>
      <w:tr>
        <w:trPr>
          <w:trHeight w:val="487" w:hRule="atLeast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№ 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п/п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показателя результативности</w:t>
            </w:r>
            <w:r>
              <w:rPr>
                <w:rFonts w:cs="Times New Roman" w:ascii="PT Astra Serif" w:hAnsi="PT Astra Serif"/>
                <w:sz w:val="26"/>
                <w:szCs w:val="26"/>
                <w:lang w:eastAsia="en-US"/>
              </w:rPr>
              <w:t xml:space="preserve"> предоставления субсидии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Единица измерения </w:t>
              <w:br/>
              <w:t>по ОКЕИ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Плановое значение показателя результативности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  <w:lang w:eastAsia="en-US"/>
              </w:rPr>
              <w:t>предоставления субсидии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Срок, на который запланировано достижение показателя результативности</w:t>
            </w:r>
          </w:p>
        </w:tc>
      </w:tr>
      <w:tr>
        <w:trPr>
          <w:trHeight w:val="153" w:hRule="atLeast"/>
        </w:trPr>
        <w:tc>
          <w:tcPr>
            <w:tcW w:w="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3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Код</w:t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3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  <w:tr>
        <w:trPr>
          <w:trHeight w:val="213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31" w:name="P9551"/>
            <w:bookmarkEnd w:id="31"/>
            <w:r>
              <w:rPr>
                <w:rFonts w:cs="Times New Roman"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32" w:name="P9591"/>
            <w:bookmarkEnd w:id="32"/>
            <w:r>
              <w:rPr>
                <w:rFonts w:cs="Times New Roman"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6</w:t>
            </w:r>
          </w:p>
        </w:tc>
      </w:tr>
      <w:tr>
        <w:trPr>
          <w:trHeight w:val="355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widowControl w:val="false"/>
              <w:spacing w:lineRule="auto" w:line="23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pacing w:val="4"/>
              </w:rPr>
              <w:t>1.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Количество рабочих мест</w:t>
            </w:r>
            <w:r>
              <w:rPr>
                <w:rFonts w:cs="Times New Roman" w:ascii="PT Astra Serif" w:hAnsi="PT Astra Serif"/>
                <w:bCs/>
                <w:spacing w:val="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642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31.12.2021</w:t>
            </w:r>
          </w:p>
        </w:tc>
      </w:tr>
      <w:tr>
        <w:trPr>
          <w:trHeight w:val="3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widowControl w:val="false"/>
              <w:spacing w:lineRule="auto" w:line="23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b w:val="false"/>
                <w:bCs w:val="false"/>
              </w:rPr>
              <w:t>2.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Размер среднемесячной заработной платы</w:t>
            </w:r>
            <w:r>
              <w:rPr>
                <w:rFonts w:ascii="PT Astra Serif" w:hAnsi="PT Astra Serif"/>
                <w:vertAlign w:val="superscript"/>
              </w:rPr>
              <w:t>2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35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eastAsia="Times New Roman" w:ascii="PT Astra Serif" w:hAnsi="PT Astra Serif"/>
                <w:sz w:val="24"/>
                <w:szCs w:val="24"/>
              </w:rPr>
              <w:t>убли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383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31.12.2021</w:t>
            </w:r>
          </w:p>
        </w:tc>
      </w:tr>
    </w:tbl>
    <w:p>
      <w:pPr>
        <w:pStyle w:val="Style37"/>
        <w:widowControl w:val="false"/>
        <w:spacing w:lineRule="auto" w:line="235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</w:r>
      <w:bookmarkStart w:id="33" w:name="P984"/>
      <w:bookmarkStart w:id="34" w:name="P984"/>
      <w:bookmarkEnd w:id="34"/>
    </w:p>
    <w:tbl>
      <w:tblPr>
        <w:tblW w:w="1466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2"/>
        <w:gridCol w:w="8080"/>
      </w:tblGrid>
      <w:tr>
        <w:trPr>
          <w:trHeight w:val="407" w:hRule="atLeast"/>
        </w:trPr>
        <w:tc>
          <w:tcPr>
            <w:tcW w:w="6582" w:type="dxa"/>
            <w:tcBorders/>
          </w:tcPr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Министерство агропромышленного комплекса </w:t>
              <w:br/>
              <w:t>и развития сельских территорий</w:t>
            </w:r>
          </w:p>
        </w:tc>
        <w:tc>
          <w:tcPr>
            <w:tcW w:w="8080" w:type="dxa"/>
            <w:tcBorders/>
          </w:tcPr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Получателя</w:t>
            </w:r>
          </w:p>
        </w:tc>
      </w:tr>
      <w:tr>
        <w:trPr>
          <w:trHeight w:val="1882" w:hRule="atLeast"/>
        </w:trPr>
        <w:tc>
          <w:tcPr>
            <w:tcW w:w="6582" w:type="dxa"/>
            <w:tcBorders/>
          </w:tcPr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______________________  М.С.Еварестова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cs="Times New Roman" w:ascii="PT Astra Serif" w:hAnsi="PT Astra Serif"/>
                <w:sz w:val="18"/>
                <w:szCs w:val="18"/>
              </w:rPr>
              <w:t xml:space="preserve">                     </w:t>
            </w:r>
            <w:r>
              <w:rPr>
                <w:rFonts w:cs="Times New Roman" w:ascii="PT Astra Serif" w:hAnsi="PT Astra Serif"/>
                <w:sz w:val="18"/>
                <w:szCs w:val="18"/>
              </w:rPr>
              <w:t>(подпись)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8080" w:type="dxa"/>
            <w:tcBorders/>
          </w:tcPr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Должность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   __________________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cs="Times New Roman" w:ascii="PT Astra Serif" w:hAnsi="PT Astra Serif"/>
                <w:sz w:val="18"/>
                <w:szCs w:val="18"/>
              </w:rPr>
              <w:t xml:space="preserve">           </w:t>
            </w:r>
            <w:r>
              <w:rPr>
                <w:rFonts w:cs="Times New Roman" w:ascii="PT Astra Serif" w:hAnsi="PT Astra Serif"/>
                <w:sz w:val="18"/>
                <w:szCs w:val="18"/>
              </w:rPr>
              <w:t>(подпись)                                     (Ф.И.О.)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</w:tr>
    </w:tbl>
    <w:p>
      <w:pPr>
        <w:pStyle w:val="Normal"/>
        <w:spacing w:lineRule="auto" w:line="235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______________</w:t>
      </w:r>
    </w:p>
    <w:p>
      <w:pPr>
        <w:pStyle w:val="Normal"/>
        <w:spacing w:lineRule="auto" w:line="235" w:before="0" w:after="0"/>
        <w:jc w:val="both"/>
        <w:rPr>
          <w:rFonts w:ascii="PT Astra Serif" w:hAnsi="PT Astra Serif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Заполняется при получении вида субсидий*&gt;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1. создание не менее одного рабочего места для постоянной работы в текущем финансовом году — в случае предоставления субсидий в целях возмещения части затрат, предусмотренных подпунктом 7 пункта 6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2. размер среднемесячной заработной платы работников получателя субсидии должен быть не ниже двух минимальных размеров оплаты труда, установленного федеральным законом, в случае предоставления субсидий в целях возмещения части затрат, предусмотренных пунктом 6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sz w:val="20"/>
          <w:szCs w:val="20"/>
        </w:rPr>
        <w:t>Размер среднемесячной заработной платы  рассчитывается по следующей методике:</w:t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1527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7"/>
        <w:gridCol w:w="2223"/>
        <w:gridCol w:w="6130"/>
        <w:gridCol w:w="6128"/>
      </w:tblGrid>
      <w:tr>
        <w:trPr/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Ф.И.О.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Размер среднемесячной заработной платы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(рублей)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 xml:space="preserve">Фонд заработной  платы на дату подачи отчёта, за период </w:t>
            </w:r>
            <w:r>
              <w:rPr>
                <w:rFonts w:eastAsia="Calibri" w:cs="Calibri" w:ascii="PT Astra Serif" w:hAnsi="PT Astra Serif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с момента вступления в силу договора аренды</w:t>
            </w: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 xml:space="preserve"> (рублей)</w:t>
            </w:r>
          </w:p>
        </w:tc>
      </w:tr>
      <w:tr>
        <w:trPr/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Сумма: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Размер среднемесячной заработной платы  рассчитывается по формуле: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sz w:val="20"/>
          <w:szCs w:val="20"/>
        </w:rPr>
        <w:t>СрЗП=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Σ</m:t>
            </m:r>
          </m:num>
          <m:den>
            <m:r>
              <w:rPr>
                <w:rFonts w:ascii="Cambria Math" w:hAnsi="Cambria Math"/>
              </w:rPr>
              <m:t xml:space="preserve">КР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П</m:t>
            </m:r>
          </m:den>
        </m:f>
      </m:oMath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sz w:val="20"/>
          <w:szCs w:val="20"/>
        </w:rPr>
        <w:t>Где: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sz w:val="20"/>
          <w:szCs w:val="20"/>
        </w:rPr>
        <w:t>СрЗП -  размер среднемесячной заработной платы (руб./мес.);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sz w:val="20"/>
          <w:szCs w:val="20"/>
        </w:rPr>
        <w:t>Σ</w:t>
      </w:r>
      <w:r>
        <w:rPr>
          <w:rFonts w:ascii="PT Astra Serif" w:hAnsi="PT Astra Serif"/>
          <w:b w:val="false"/>
          <w:bCs w:val="false"/>
          <w:sz w:val="20"/>
          <w:szCs w:val="20"/>
        </w:rPr>
        <w:t xml:space="preserve"> — сумма заработной платы всех работников Получателя (рублей);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sz w:val="20"/>
          <w:szCs w:val="20"/>
        </w:rPr>
      </w:pPr>
      <w:r>
        <w:rPr>
          <w:rFonts w:ascii="PT Astra Serif" w:hAnsi="PT Astra Serif"/>
          <w:b w:val="false"/>
          <w:bCs w:val="false"/>
          <w:sz w:val="20"/>
          <w:szCs w:val="20"/>
        </w:rPr>
        <w:t>КР — количество  всех работников Получателя;</w:t>
      </w:r>
    </w:p>
    <w:p>
      <w:pPr>
        <w:sectPr>
          <w:headerReference w:type="default" r:id="rId8"/>
          <w:footnotePr>
            <w:numFmt w:val="decimal"/>
          </w:footnotePr>
          <w:type w:val="nextPage"/>
          <w:pgSz w:orient="landscape" w:w="16838" w:h="11906"/>
          <w:pgMar w:left="1021" w:right="538" w:header="0" w:top="390" w:footer="0" w:bottom="426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b w:val="false"/>
          <w:bCs w:val="false"/>
          <w:sz w:val="20"/>
          <w:szCs w:val="20"/>
        </w:rPr>
        <w:t>П — продолжительность периода подлежащего субсидированию (мес.).</w:t>
      </w: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>ПРИЛОЖЕНИЕ № 2</w:t>
      </w: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</w: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2"/>
          <w:szCs w:val="22"/>
        </w:rPr>
        <w:t xml:space="preserve">к Соглашению </w:t>
      </w:r>
    </w:p>
    <w:p>
      <w:pPr>
        <w:pStyle w:val="Normal"/>
        <w:spacing w:lineRule="auto" w:line="240" w:before="0" w:after="0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</w:rPr>
        <w:t>от ____________№____</w:t>
      </w:r>
    </w:p>
    <w:p>
      <w:pPr>
        <w:pStyle w:val="Normal"/>
        <w:spacing w:lineRule="auto" w:line="240" w:before="0" w:after="0"/>
        <w:ind w:firstLine="709"/>
        <w:jc w:val="right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6"/>
          <w:szCs w:val="26"/>
        </w:rPr>
      </w:pPr>
      <w:bookmarkStart w:id="35" w:name="P1009"/>
      <w:bookmarkEnd w:id="35"/>
      <w:r>
        <w:rPr>
          <w:rFonts w:cs="Times New Roman" w:ascii="PT Astra Serif" w:hAnsi="PT Astra Serif"/>
          <w:b/>
          <w:sz w:val="26"/>
          <w:szCs w:val="26"/>
        </w:rPr>
        <w:t>ОТЧЁТ</w:t>
      </w:r>
    </w:p>
    <w:p>
      <w:pPr>
        <w:pStyle w:val="Normal"/>
        <w:spacing w:lineRule="auto" w:line="240" w:before="0" w:after="0"/>
        <w:ind w:firstLine="709"/>
        <w:jc w:val="center"/>
        <w:rPr>
          <w:sz w:val="26"/>
          <w:szCs w:val="26"/>
        </w:rPr>
      </w:pPr>
      <w:r>
        <w:rPr>
          <w:rFonts w:cs="Times New Roman" w:ascii="PT Astra Serif" w:hAnsi="PT Astra Serif"/>
          <w:b/>
          <w:sz w:val="26"/>
          <w:szCs w:val="26"/>
        </w:rPr>
        <w:t xml:space="preserve">о достижении результатов предоставления </w:t>
      </w:r>
      <w:r>
        <w:rPr>
          <w:rFonts w:eastAsia="Calibri" w:cs="Times New Roman" w:ascii="PT Astra Serif" w:hAnsi="PT Astra Serif"/>
          <w:b/>
          <w:color w:val="auto"/>
          <w:kern w:val="0"/>
          <w:sz w:val="26"/>
          <w:szCs w:val="26"/>
          <w:lang w:val="ru-RU" w:eastAsia="ru-RU" w:bidi="ar-SA"/>
        </w:rPr>
        <w:t xml:space="preserve"> субсидии</w:t>
      </w:r>
    </w:p>
    <w:p>
      <w:pPr>
        <w:pStyle w:val="Normal"/>
        <w:spacing w:lineRule="auto" w:line="240" w:before="0" w:after="0"/>
        <w:ind w:firstLine="709"/>
        <w:jc w:val="center"/>
        <w:rPr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>по состоянию на __ ___________ 20__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</w:rPr>
        <w:t>Наименование Получателя 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</w:rPr>
        <w:t>Периодичность: 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tbl>
      <w:tblPr>
        <w:tblW w:w="153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3116"/>
        <w:gridCol w:w="1411"/>
        <w:gridCol w:w="893"/>
        <w:gridCol w:w="2510"/>
        <w:gridCol w:w="2622"/>
        <w:gridCol w:w="1792"/>
        <w:gridCol w:w="2403"/>
      </w:tblGrid>
      <w:tr>
        <w:trPr/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 xml:space="preserve">№ </w:t>
            </w:r>
            <w:r>
              <w:rPr>
                <w:rFonts w:cs="Times New Roman" w:ascii="PT Astra Serif" w:hAnsi="PT Astra Serif"/>
              </w:rPr>
              <w:t>п/п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Наименование показателя результативности</w:t>
            </w:r>
            <w:r>
              <w:rPr>
                <w:rFonts w:cs="Times New Roman" w:ascii="PT Astra Serif" w:hAnsi="PT Astra Serif"/>
                <w:lang w:eastAsia="en-US"/>
              </w:rPr>
              <w:t xml:space="preserve"> предоставления субсидии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 xml:space="preserve">Единица измерения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по ОКЕИ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 xml:space="preserve">Плановое значение показателя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 xml:space="preserve">Достигнутое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значение показателя по состоянию на отчётную дату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Величина отклонения достигнутого значения показателя от его планового значения                   (в процентах)</w:t>
            </w:r>
            <w:r>
              <w:rPr>
                <w:rFonts w:cs="Times New Roman" w:ascii="PT Astra Serif" w:hAnsi="PT Astra Serif"/>
                <w:vertAlign w:val="superscript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Причина отклонения достигнутого значения показателя от его планового значения</w:t>
            </w:r>
          </w:p>
        </w:tc>
      </w:tr>
      <w:tr>
        <w:trPr/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3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Наименова-ние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Код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</w:rPr>
              <w:t>8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widowControl w:val="false"/>
              <w:spacing w:lineRule="auto" w:line="235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bCs w:val="false"/>
                <w:spacing w:val="4"/>
                <w:sz w:val="22"/>
                <w:szCs w:val="22"/>
              </w:rPr>
              <w:t>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rPr/>
            </w:pPr>
            <w:r>
              <w:rPr>
                <w:rFonts w:cs="Times New Roman" w:ascii="PT Astra Serif" w:hAnsi="PT Astra Serif"/>
                <w:bCs/>
                <w:spacing w:val="4"/>
              </w:rPr>
              <w:t>Количество рабочих мест</w:t>
            </w:r>
            <w:r>
              <w:rPr>
                <w:rFonts w:cs="Times New Roman" w:ascii="PT Astra Serif" w:hAnsi="PT Astra Serif"/>
                <w:bCs/>
                <w:spacing w:val="4"/>
                <w:vertAlign w:val="superscript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widowControl w:val="false"/>
              <w:spacing w:lineRule="auto" w:line="235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bCs w:val="false"/>
                <w:spacing w:val="4"/>
                <w:sz w:val="22"/>
                <w:szCs w:val="22"/>
              </w:rPr>
              <w:t>Единица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widowControl w:val="false"/>
              <w:spacing w:lineRule="auto" w:line="235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bCs w:val="false"/>
                <w:spacing w:val="4"/>
                <w:sz w:val="22"/>
                <w:szCs w:val="22"/>
              </w:rPr>
              <w:t>642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</w:tr>
      <w:tr>
        <w:trPr/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widowControl w:val="false"/>
              <w:spacing w:lineRule="auto" w:line="235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rPr/>
            </w:pPr>
            <w:r>
              <w:rPr>
                <w:rFonts w:ascii="PT Astra Serif" w:hAnsi="PT Astra Serif"/>
              </w:rPr>
              <w:t>Размер среднемесячной заработной платы</w:t>
            </w:r>
            <w:r>
              <w:rPr>
                <w:rFonts w:ascii="PT Astra Serif" w:hAnsi="PT Astra Serif"/>
                <w:vertAlign w:val="superscript"/>
              </w:rPr>
              <w:t xml:space="preserve"> 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widowControl w:val="false"/>
              <w:spacing w:lineRule="auto" w:line="235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bCs w:val="false"/>
                <w:sz w:val="22"/>
                <w:szCs w:val="22"/>
              </w:rPr>
              <w:t>Рублей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widowControl w:val="false"/>
              <w:spacing w:lineRule="auto" w:line="235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bCs w:val="false"/>
                <w:sz w:val="22"/>
                <w:szCs w:val="22"/>
              </w:rPr>
              <w:t>383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</w:rPr>
        <w:t>Руководитель Получателя _______________________________________________________   ___________   ____________________</w:t>
      </w:r>
    </w:p>
    <w:p>
      <w:pPr>
        <w:pStyle w:val="Normal"/>
        <w:spacing w:lineRule="auto" w:line="240" w:before="0" w:after="0"/>
        <w:ind w:left="2127" w:firstLine="709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</w:rPr>
        <w:t xml:space="preserve">                                   </w:t>
      </w:r>
      <w:r>
        <w:rPr>
          <w:rFonts w:cs="Times New Roman" w:ascii="PT Astra Serif" w:hAnsi="PT Astra Serif"/>
        </w:rPr>
        <w:t xml:space="preserve">(уполномоченное лицо, должность)                                                            (подпись)                                (Ф.И.О.)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</w:rPr>
        <w:t>Исполнитель _______________________________   _____________   ____________________   ________________________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</w:rPr>
        <w:t xml:space="preserve">                                                        </w:t>
      </w:r>
      <w:r>
        <w:rPr>
          <w:rFonts w:cs="Times New Roman" w:ascii="PT Astra Serif" w:hAnsi="PT Astra Serif"/>
        </w:rPr>
        <w:t>(должность)                                               (подпись)                               (Ф.И.О.)                                                 (телефон)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</w:rPr>
        <w:tab/>
        <w:tab/>
        <w:tab/>
        <w:tab/>
        <w:tab/>
        <w:tab/>
        <w:tab/>
        <w:t xml:space="preserve">     м.п.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</w:rPr>
        <w:t>«__» ________ 20__ г.                      _______________</w:t>
      </w:r>
    </w:p>
    <w:p>
      <w:pPr>
        <w:sectPr>
          <w:headerReference w:type="default" r:id="rId9"/>
          <w:footnotePr>
            <w:numFmt w:val="decimal"/>
          </w:footnotePr>
          <w:type w:val="nextPage"/>
          <w:pgSz w:orient="landscape" w:w="16838" w:h="11906"/>
          <w:pgMar w:left="1021" w:right="1021" w:header="0" w:top="992" w:footer="0" w:bottom="567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spacing w:lineRule="auto" w:line="235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16"/>
          <w:szCs w:val="16"/>
        </w:rPr>
        <w:t>Заполняется при получении вида субсидий*&gt;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1. создание не менее одного рабочего места для постоянной работы в текущем финансовом году — в случае предоставления субсидий в целях возмещения части затрат, предусмотренных подпунктом 7 пункта 6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2. размер среднемесячной заработной платы работников получателя субсидии должен быть не ниже двух минимальных размеров оплаты труда, установленного федеральным законом, в случае предоставления субсидий в целях возмещения части затрат, предусмотренных пунктом 6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3. величина отклонения достигнутого значения показателя от его планового значения рассчитывается по формуле: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 xml:space="preserve">3.1. по количеству рабочих мест: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i/>
          <w:iCs/>
          <w:sz w:val="20"/>
          <w:szCs w:val="20"/>
        </w:rPr>
        <w:t>ВОДЗ =</w:t>
      </w:r>
      <w:r>
        <w:rPr>
          <w:rFonts w:cs="Times New Roman" w:ascii="PT Astra Serif" w:hAnsi="PT Astra Serif"/>
          <w:sz w:val="20"/>
          <w:szCs w:val="20"/>
        </w:rPr>
        <w:t xml:space="preserve">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КРМ</m:t>
            </m:r>
          </m:num>
          <m:den>
            <m:r>
              <w:rPr>
                <w:rFonts w:ascii="Cambria Math" w:hAnsi="Cambria Math"/>
              </w:rPr>
              <m:t xml:space="preserve">ПЗРМ</m:t>
            </m:r>
          </m:den>
        </m:f>
      </m:oMath>
      <w:r>
        <w:rPr>
          <w:rFonts w:cs="Times New Roman" w:ascii="PT Astra Serif" w:hAnsi="PT Astra Serif"/>
          <w:i/>
          <w:iCs/>
          <w:sz w:val="20"/>
          <w:szCs w:val="20"/>
        </w:rPr>
        <w:t>*100-100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  <w:sz w:val="20"/>
          <w:szCs w:val="20"/>
        </w:rPr>
      </w:pPr>
      <w:r>
        <w:rPr>
          <w:rFonts w:cs="Times New Roman" w:ascii="PT Astra Serif" w:hAnsi="PT Astra Serif"/>
          <w:i w:val="false"/>
          <w:iCs w:val="false"/>
          <w:sz w:val="20"/>
          <w:szCs w:val="20"/>
        </w:rPr>
        <w:t>ВОДЗ - величина отклонения достигнутого значения показателя от его планового значения;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i/>
          <w:iCs/>
          <w:sz w:val="20"/>
          <w:szCs w:val="20"/>
        </w:rPr>
        <w:t xml:space="preserve">КРМ -  </w:t>
      </w:r>
      <w:r>
        <w:rPr>
          <w:rFonts w:cs="Times New Roman" w:ascii="PT Astra Serif" w:hAnsi="PT Astra Serif"/>
          <w:i w:val="false"/>
          <w:iCs w:val="false"/>
          <w:sz w:val="20"/>
          <w:szCs w:val="20"/>
        </w:rPr>
        <w:t>количество рабочих мест;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i w:val="false"/>
          <w:iCs w:val="false"/>
          <w:sz w:val="20"/>
          <w:szCs w:val="20"/>
        </w:rPr>
        <w:t>ПЗРМ- плановое значение количества рабочих мест. ед.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i w:val="false"/>
          <w:i w:val="false"/>
          <w:iCs w:val="false"/>
        </w:rPr>
      </w:pPr>
      <w:r>
        <w:rPr>
          <w:rFonts w:cs="Times New Roman" w:ascii="PT Astra Serif" w:hAnsi="PT Astra Serif"/>
          <w:i w:val="false"/>
          <w:iCs w:val="fals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i w:val="false"/>
          <w:iCs w:val="false"/>
          <w:sz w:val="20"/>
          <w:szCs w:val="20"/>
        </w:rPr>
        <w:t>3.2. по заработной плате: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i w:val="false"/>
          <w:iCs w:val="false"/>
          <w:sz w:val="20"/>
          <w:szCs w:val="20"/>
        </w:rPr>
        <w:t xml:space="preserve">ВОДЗ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СрЗП</m:t>
            </m:r>
          </m:num>
          <m:den>
            <m:r>
              <w:rPr>
                <w:rFonts w:ascii="Cambria Math" w:hAnsi="Cambria Math"/>
              </w:rPr>
              <m:t xml:space="preserve">ПЗСрЗП</m:t>
            </m:r>
          </m:den>
        </m:f>
      </m:oMath>
      <w:r>
        <w:rPr>
          <w:rFonts w:cs="Times New Roman" w:ascii="PT Astra Serif" w:hAnsi="PT Astra Serif"/>
          <w:i w:val="false"/>
          <w:iCs w:val="false"/>
          <w:sz w:val="20"/>
          <w:szCs w:val="20"/>
        </w:rPr>
        <w:t>* 100-100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  <w:sz w:val="20"/>
          <w:szCs w:val="20"/>
        </w:rPr>
      </w:pPr>
      <w:r>
        <w:rPr>
          <w:rFonts w:cs="Times New Roman" w:ascii="PT Astra Serif" w:hAnsi="PT Astra Serif"/>
          <w:i w:val="false"/>
          <w:iCs w:val="false"/>
          <w:sz w:val="20"/>
          <w:szCs w:val="20"/>
        </w:rPr>
        <w:t>ВОДЗ - величина отклонения достигнутого значения показателя от его планового значения;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i w:val="false"/>
          <w:iCs w:val="false"/>
          <w:sz w:val="20"/>
          <w:szCs w:val="20"/>
        </w:rPr>
        <w:t>СрЗП -  размер среднемесячной заработной платы (руб./мес.);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i w:val="false"/>
          <w:iCs w:val="false"/>
          <w:sz w:val="20"/>
          <w:szCs w:val="20"/>
        </w:rPr>
        <w:t>ПЗСрЗП — плановое значение размера среднемесячной заработной платы.</w:t>
      </w:r>
    </w:p>
    <w:sectPr>
      <w:headerReference w:type="default" r:id="rId10"/>
      <w:footnotePr>
        <w:numFmt w:val="decimal"/>
      </w:footnotePr>
      <w:type w:val="nextPage"/>
      <w:pgSz w:orient="landscape" w:w="16838" w:h="11906"/>
      <w:pgMar w:left="1021" w:right="1021" w:header="709" w:top="992" w:footer="0" w:bottom="56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PT Astra Serif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6"/>
        <w:jc w:val="both"/>
        <w:rPr/>
      </w:pPr>
      <w:r>
        <w:rPr>
          <w:rStyle w:val="Style26"/>
        </w:rPr>
        <w:footnoteRef/>
      </w:r>
      <w:r>
        <w:rPr>
          <w:rFonts w:cs="Times New Roman" w:ascii="PT Astra Serif" w:hAnsi="PT Astra Serif"/>
        </w:rPr>
        <w:t xml:space="preserve">*Для сельскохозяйственных потребительских кооперативов, использующих на дату осуществления соответствующих затрат, указанных в п.1 настоящего Соглашения, право на освобождение от использования обязанностей налогоплательщика, связанных с исчислением и уплатой налога на добавленную стоимость, возмещение части затрат осуществляется с учётом суммы налога на добавленную стоимость.  </w:t>
      </w:r>
    </w:p>
    <w:p>
      <w:pPr>
        <w:pStyle w:val="Style36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7</w:t>
    </w:r>
    <w:r>
      <w:rPr>
        <w:sz w:val="28"/>
        <w:szCs w:val="28"/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12</w:t>
    </w:r>
    <w:r>
      <w:rPr>
        <w:sz w:val="28"/>
        <w:szCs w:val="28"/>
        <w:rFonts w:cs="Times New Roman"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85"/>
  <w:defaultTabStop w:val="709"/>
  <w:autoHyphenation w:val="true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4a8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b04a86"/>
    <w:rPr>
      <w:rFonts w:cs="Times New Roman"/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qFormat/>
    <w:rsid w:val="00b04a86"/>
    <w:rPr>
      <w:rFonts w:cs="Times New Roman"/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b04a86"/>
    <w:rPr>
      <w:b/>
      <w:bCs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b04a86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basedOn w:val="DefaultParagraphFont"/>
    <w:uiPriority w:val="99"/>
    <w:rsid w:val="00b04a86"/>
    <w:rPr>
      <w:rFonts w:cs="Times New Roman"/>
      <w:color w:val="0000FF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b04a86"/>
    <w:rPr>
      <w:rFonts w:cs="Times New Roman"/>
    </w:rPr>
  </w:style>
  <w:style w:type="character" w:styleId="Style19" w:customStyle="1">
    <w:name w:val="Нижний колонтитул Знак"/>
    <w:basedOn w:val="DefaultParagraphFont"/>
    <w:uiPriority w:val="99"/>
    <w:qFormat/>
    <w:rsid w:val="00b04a86"/>
    <w:rPr>
      <w:rFonts w:cs="Times New Roman"/>
    </w:rPr>
  </w:style>
  <w:style w:type="character" w:styleId="Style20" w:customStyle="1">
    <w:name w:val="Текст сноски Знак"/>
    <w:basedOn w:val="DefaultParagraphFont"/>
    <w:uiPriority w:val="99"/>
    <w:qFormat/>
    <w:rsid w:val="00b04a86"/>
    <w:rPr>
      <w:rFonts w:cs="Times New Roman"/>
      <w:sz w:val="20"/>
      <w:szCs w:val="20"/>
    </w:rPr>
  </w:style>
  <w:style w:type="character" w:styleId="Style21" w:customStyle="1">
    <w:name w:val="Привязка сноски"/>
    <w:uiPriority w:val="99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b04a86"/>
    <w:rPr>
      <w:rFonts w:cs="Times New Roman"/>
      <w:vertAlign w:val="superscript"/>
    </w:rPr>
  </w:style>
  <w:style w:type="character" w:styleId="Style22" w:customStyle="1">
    <w:name w:val="Название Знак"/>
    <w:basedOn w:val="DefaultParagraphFont"/>
    <w:uiPriority w:val="99"/>
    <w:qFormat/>
    <w:rsid w:val="00b04a86"/>
    <w:rPr>
      <w:rFonts w:ascii="Times New Roman" w:hAnsi="Times New Roman" w:cs="Times New Roman"/>
      <w:b/>
      <w:bCs/>
      <w:sz w:val="24"/>
      <w:szCs w:val="24"/>
    </w:rPr>
  </w:style>
  <w:style w:type="character" w:styleId="ConsPlusNormal" w:customStyle="1">
    <w:name w:val="ConsPlusNormal Знак"/>
    <w:uiPriority w:val="99"/>
    <w:qFormat/>
    <w:locked/>
    <w:rsid w:val="00b04a86"/>
    <w:rPr>
      <w:rFonts w:ascii="Calibri" w:hAnsi="Calibri"/>
      <w:sz w:val="20"/>
    </w:rPr>
  </w:style>
  <w:style w:type="character" w:styleId="Style23" w:customStyle="1">
    <w:name w:val="Основной текст Знак"/>
    <w:basedOn w:val="DefaultParagraphFont"/>
    <w:uiPriority w:val="99"/>
    <w:qFormat/>
    <w:rsid w:val="00b04a86"/>
    <w:rPr>
      <w:rFonts w:ascii="Times New Roman" w:hAnsi="Times New Roman" w:cs="Times New Roman"/>
      <w:sz w:val="20"/>
      <w:szCs w:val="20"/>
    </w:rPr>
  </w:style>
  <w:style w:type="character" w:styleId="Style24" w:customStyle="1">
    <w:name w:val="Текст концевой сноски Знак"/>
    <w:basedOn w:val="DefaultParagraphFont"/>
    <w:uiPriority w:val="99"/>
    <w:semiHidden/>
    <w:qFormat/>
    <w:rsid w:val="00b04a86"/>
    <w:rPr>
      <w:rFonts w:cs="Times New Roman"/>
      <w:sz w:val="20"/>
      <w:szCs w:val="20"/>
    </w:rPr>
  </w:style>
  <w:style w:type="character" w:styleId="Style25" w:customStyle="1">
    <w:name w:val="Привязка концевой сноски"/>
    <w:uiPriority w:val="99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qFormat/>
    <w:rsid w:val="00b04a86"/>
    <w:rPr>
      <w:rFonts w:cs="Times New Roman"/>
      <w:vertAlign w:val="superscript"/>
    </w:rPr>
  </w:style>
  <w:style w:type="character" w:styleId="Style26" w:customStyle="1">
    <w:name w:val="Символ сноски"/>
    <w:uiPriority w:val="99"/>
    <w:qFormat/>
    <w:rPr/>
  </w:style>
  <w:style w:type="character" w:styleId="Style27" w:customStyle="1">
    <w:name w:val="Символ концевой сноски"/>
    <w:uiPriority w:val="99"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Pr>
      <w:rFonts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cs="Times New Roma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Pr>
      <w:rFonts w:cs="Times New Roman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Pr>
      <w:rFonts w:cs="Times New Roman"/>
      <w:sz w:val="20"/>
      <w:szCs w:val="20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46472b"/>
    <w:rPr/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rsid w:val="0046472b"/>
    <w:rPr>
      <w:sz w:val="20"/>
      <w:szCs w:val="20"/>
    </w:rPr>
  </w:style>
  <w:style w:type="character" w:styleId="CommentSubjectChar1" w:customStyle="1">
    <w:name w:val="Comment Subject Char1"/>
    <w:basedOn w:val="CommentTextChar"/>
    <w:link w:val="CommentSubject"/>
    <w:uiPriority w:val="99"/>
    <w:semiHidden/>
    <w:qFormat/>
    <w:rsid w:val="0046472b"/>
    <w:rPr>
      <w:b/>
      <w:bCs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46472b"/>
    <w:rPr>
      <w:rFonts w:ascii="Times New Roman" w:hAnsi="Times New Roman"/>
      <w:sz w:val="0"/>
      <w:szCs w:val="0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46472b"/>
    <w:rPr/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46472b"/>
    <w:rPr/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46472b"/>
    <w:rPr>
      <w:sz w:val="20"/>
      <w:szCs w:val="20"/>
    </w:rPr>
  </w:style>
  <w:style w:type="character" w:styleId="TitleChar1" w:customStyle="1">
    <w:name w:val="Title Char1"/>
    <w:basedOn w:val="DefaultParagraphFont"/>
    <w:link w:val="Title"/>
    <w:uiPriority w:val="10"/>
    <w:qFormat/>
    <w:rsid w:val="0046472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EndnoteTextChar1" w:customStyle="1">
    <w:name w:val="Endnote Text Char1"/>
    <w:basedOn w:val="DefaultParagraphFont"/>
    <w:link w:val="EndnoteText"/>
    <w:uiPriority w:val="99"/>
    <w:semiHidden/>
    <w:qFormat/>
    <w:rsid w:val="0046472b"/>
    <w:rPr>
      <w:sz w:val="20"/>
      <w:szCs w:val="20"/>
    </w:rPr>
  </w:style>
  <w:style w:type="paragraph" w:styleId="Style28" w:customStyle="1">
    <w:name w:val="Заголовок"/>
    <w:basedOn w:val="Normal"/>
    <w:next w:val="Style29"/>
    <w:uiPriority w:val="99"/>
    <w:qFormat/>
    <w:pPr>
      <w:keepNext w:val="true"/>
      <w:spacing w:before="240" w:after="120"/>
    </w:pPr>
    <w:rPr>
      <w:rFonts w:ascii="Liberation Sans" w:hAnsi="Liberation Sans" w:cs="Arial"/>
      <w:sz w:val="28"/>
      <w:szCs w:val="28"/>
    </w:rPr>
  </w:style>
  <w:style w:type="paragraph" w:styleId="Style29">
    <w:name w:val="Body Text"/>
    <w:basedOn w:val="Normal"/>
    <w:link w:val="BodyTextChar"/>
    <w:uiPriority w:val="99"/>
    <w:rsid w:val="00b04a8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30">
    <w:name w:val="List"/>
    <w:basedOn w:val="Style29"/>
    <w:uiPriority w:val="99"/>
    <w:pPr/>
    <w:rPr>
      <w:rFonts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b04a86"/>
    <w:pPr>
      <w:ind w:left="220" w:hanging="220"/>
    </w:pPr>
    <w:rPr/>
  </w:style>
  <w:style w:type="paragraph" w:styleId="Indexheading">
    <w:name w:val="index heading"/>
    <w:basedOn w:val="Normal"/>
    <w:uiPriority w:val="99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b04a8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04a8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link w:val="CommentTextChar"/>
    <w:uiPriority w:val="99"/>
    <w:qFormat/>
    <w:rsid w:val="00b04a8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b04a86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b04a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uiPriority w:val="99"/>
    <w:qFormat/>
    <w:rsid w:val="00b04a8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33" w:customStyle="1">
    <w:name w:val="Верхний и нижний колонтитулы"/>
    <w:basedOn w:val="Normal"/>
    <w:uiPriority w:val="99"/>
    <w:qFormat/>
    <w:pPr/>
    <w:rPr/>
  </w:style>
  <w:style w:type="paragraph" w:styleId="Style34">
    <w:name w:val="Header"/>
    <w:basedOn w:val="Normal"/>
    <w:link w:val="HeaderChar"/>
    <w:uiPriority w:val="99"/>
    <w:rsid w:val="00b04a8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er"/>
    <w:basedOn w:val="Normal"/>
    <w:link w:val="FooterChar"/>
    <w:uiPriority w:val="99"/>
    <w:rsid w:val="00b04a8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6">
    <w:name w:val="Footnote Text"/>
    <w:basedOn w:val="Normal"/>
    <w:link w:val="FootnoteTextChar"/>
    <w:uiPriority w:val="99"/>
    <w:rsid w:val="00b04a8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04a86"/>
    <w:pPr>
      <w:spacing w:before="0" w:after="200"/>
      <w:ind w:left="720" w:hanging="0"/>
      <w:contextualSpacing/>
    </w:pPr>
    <w:rPr/>
  </w:style>
  <w:style w:type="paragraph" w:styleId="Style37">
    <w:name w:val="Title"/>
    <w:basedOn w:val="Normal"/>
    <w:link w:val="TitleChar"/>
    <w:uiPriority w:val="99"/>
    <w:qFormat/>
    <w:rsid w:val="00b04a86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b04a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b04a8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ORMATTEXT1" w:customStyle="1">
    <w:name w:val=".FORMATTEXT"/>
    <w:uiPriority w:val="99"/>
    <w:qFormat/>
    <w:rsid w:val="00b04a8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8">
    <w:name w:val="Endnote Text"/>
    <w:basedOn w:val="Normal"/>
    <w:link w:val="EndnoteTextChar"/>
    <w:uiPriority w:val="99"/>
    <w:semiHidden/>
    <w:rsid w:val="00b04a86"/>
    <w:pPr>
      <w:spacing w:lineRule="auto" w:line="240" w:before="0" w:after="0"/>
    </w:pPr>
    <w:rPr>
      <w:sz w:val="20"/>
      <w:szCs w:val="20"/>
    </w:rPr>
  </w:style>
  <w:style w:type="paragraph" w:styleId="Style39" w:customStyle="1">
    <w:name w:val="Содержимое таблицы"/>
    <w:basedOn w:val="Normal"/>
    <w:uiPriority w:val="99"/>
    <w:qFormat/>
    <w:rsid w:val="00b04a86"/>
    <w:pPr>
      <w:suppressLineNumbers/>
    </w:pPr>
    <w:rPr/>
  </w:style>
  <w:style w:type="paragraph" w:styleId="Style40" w:customStyle="1">
    <w:name w:val="Заголовок таблицы"/>
    <w:basedOn w:val="Style39"/>
    <w:uiPriority w:val="99"/>
    <w:qFormat/>
    <w:rsid w:val="00b04a8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04a8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57945F2112FD7CB724D3EACA5809BBA607DA93808D74B42641467ACF2FF571ED0F8B076339EzEt2M" TargetMode="External"/><Relationship Id="rId3" Type="http://schemas.openxmlformats.org/officeDocument/2006/relationships/hyperlink" Target="consultantplus://offline/ref=F6131CEA3A04D2681310B3FF71EE55084AA580F33DED7285EC3CEF6029280D4F75658409589D5683600528GE2CM" TargetMode="External"/><Relationship Id="rId4" Type="http://schemas.openxmlformats.org/officeDocument/2006/relationships/hyperlink" Target="consultantplus://offline/ref=265C2DAB081DF2FFE105781B9230DD6C1A2DE3F9E38E12F89041163095026990D9CC8D780B575085519EA422jBF" TargetMode="External"/><Relationship Id="rId5" Type="http://schemas.openxmlformats.org/officeDocument/2006/relationships/hyperlink" Target="consultantplus://offline/ref=957945F2112FD7CB724D3EACA5809BBA6379AD3A0CD54B42641467ACF2zFtFM" TargetMode="External"/><Relationship Id="rId6" Type="http://schemas.openxmlformats.org/officeDocument/2006/relationships/hyperlink" Target="consultantplus://offline/ref=957945F2112FD7CB724D3EACA5809BBA6379AD3A0CD54B42641467ACF2zFtF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notes" Target="footnotes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2378</TotalTime>
  <Application>LibreOffice/6.4.4.2$Linux_X86_64 LibreOffice_project/40$Build-2</Application>
  <Pages>12</Pages>
  <Words>3323</Words>
  <Characters>25799</Characters>
  <CharactersWithSpaces>29641</CharactersWithSpaces>
  <Paragraphs>262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2018-03-19T04:56:00Z</dcterms:created>
  <dc:creator>Хуснетдинова</dc:creator>
  <dc:description/>
  <dc:language>ru-RU</dc:language>
  <cp:lastModifiedBy/>
  <cp:lastPrinted>2021-03-24T11:15:36Z</cp:lastPrinted>
  <dcterms:modified xsi:type="dcterms:W3CDTF">2021-05-12T13:15:03Z</dcterms:modified>
  <cp:revision>258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